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 w:eastAsiaTheme="minorEastAsia"/>
        </w:rPr>
      </w:pPr>
      <w:bookmarkStart w:id="0" w:name="_Toc35393809"/>
      <w:bookmarkStart w:id="1" w:name="_Toc28359022"/>
      <w:r>
        <w:rPr>
          <w:rFonts w:hint="eastAsia" w:ascii="Times New Roman" w:cs="Times New Roman" w:hAnsiTheme="minorEastAsia" w:eastAsiaTheme="minorEastAsia"/>
          <w:lang w:eastAsia="zh-CN"/>
        </w:rPr>
        <w:t>京东跨境电商工程师学院教学资源建设项目</w:t>
      </w:r>
      <w:r>
        <w:rPr>
          <w:rFonts w:ascii="Times New Roman" w:cs="Times New Roman" w:hAnsiTheme="minorEastAsia" w:eastAsiaTheme="minorEastAsia"/>
        </w:rPr>
        <w:t>成交结果公告</w:t>
      </w:r>
      <w:bookmarkEnd w:id="0"/>
      <w:bookmarkEnd w:id="1"/>
    </w:p>
    <w:p>
      <w:pPr>
        <w:ind w:left="1960" w:hanging="1960" w:hangingChars="700"/>
        <w:rPr>
          <w:rFonts w:hint="default" w:ascii="Times New Roman" w:hAnsiTheme="minorEastAsia" w:eastAsiaTheme="minorEastAsia"/>
          <w:sz w:val="28"/>
          <w:szCs w:val="28"/>
          <w:lang w:val="en-US" w:eastAsia="zh-CN"/>
        </w:rPr>
      </w:pPr>
      <w:r>
        <w:rPr>
          <w:rFonts w:ascii="Times New Roman" w:hAnsiTheme="minorEastAsia" w:eastAsiaTheme="minorEastAsia"/>
          <w:sz w:val="28"/>
          <w:szCs w:val="28"/>
        </w:rPr>
        <w:t>一、</w:t>
      </w:r>
      <w:r>
        <w:rPr>
          <w:rFonts w:hint="eastAsia" w:ascii="Times New Roman" w:hAnsiTheme="minorEastAsia" w:eastAsiaTheme="minorEastAsia"/>
          <w:sz w:val="28"/>
          <w:szCs w:val="28"/>
          <w:lang w:val="en-US" w:eastAsia="zh-CN"/>
        </w:rPr>
        <w:t>项目</w:t>
      </w:r>
      <w:r>
        <w:rPr>
          <w:rFonts w:ascii="Times New Roman" w:hAnsiTheme="minorEastAsia" w:eastAsiaTheme="minorEastAsia"/>
          <w:sz w:val="28"/>
          <w:szCs w:val="28"/>
        </w:rPr>
        <w:t>编号：</w:t>
      </w:r>
      <w:r>
        <w:rPr>
          <w:rFonts w:hint="eastAsia" w:ascii="Times New Roman" w:hAnsiTheme="minorEastAsia" w:eastAsiaTheme="minorEastAsia"/>
          <w:sz w:val="28"/>
          <w:szCs w:val="28"/>
          <w:lang w:eastAsia="zh-CN"/>
        </w:rPr>
        <w:t>BJJQ-202</w:t>
      </w:r>
      <w:r>
        <w:rPr>
          <w:rFonts w:hint="eastAsia" w:ascii="Times New Roman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="Times New Roman" w:hAnsiTheme="minorEastAsia" w:eastAsiaTheme="minorEastAsia"/>
          <w:sz w:val="28"/>
          <w:szCs w:val="28"/>
          <w:lang w:eastAsia="zh-CN"/>
        </w:rPr>
        <w:t>-</w:t>
      </w:r>
      <w:r>
        <w:rPr>
          <w:rFonts w:hint="eastAsia" w:ascii="Times New Roman" w:hAnsiTheme="minorEastAsia" w:eastAsiaTheme="minorEastAsia"/>
          <w:sz w:val="28"/>
          <w:szCs w:val="28"/>
          <w:lang w:val="en-US" w:eastAsia="zh-CN"/>
        </w:rPr>
        <w:t>480</w:t>
      </w:r>
    </w:p>
    <w:p>
      <w:pPr>
        <w:ind w:left="1960" w:hanging="1960" w:hangingChars="700"/>
        <w:rPr>
          <w:rFonts w:hint="eastAsia" w:ascii="Times New Roman" w:hAnsi="Times New Roman" w:eastAsiaTheme="minorEastAsia"/>
          <w:sz w:val="28"/>
          <w:szCs w:val="28"/>
          <w:highlight w:val="none"/>
          <w:u w:val="single"/>
          <w:lang w:eastAsia="zh-CN"/>
        </w:rPr>
      </w:pPr>
      <w:r>
        <w:rPr>
          <w:rFonts w:ascii="Times New Roman" w:hAnsiTheme="minorEastAsia" w:eastAsiaTheme="minorEastAsia"/>
          <w:sz w:val="28"/>
          <w:szCs w:val="28"/>
        </w:rPr>
        <w:t>二、项目名称：</w:t>
      </w:r>
      <w:r>
        <w:rPr>
          <w:rFonts w:hint="eastAsia" w:ascii="Times New Roman" w:hAnsiTheme="minorEastAsia" w:eastAsiaTheme="minorEastAsia"/>
          <w:sz w:val="28"/>
          <w:szCs w:val="28"/>
          <w:lang w:eastAsia="zh-CN"/>
        </w:rPr>
        <w:t>京东跨境电商工程师学院教学资源建设项目</w:t>
      </w:r>
    </w:p>
    <w:p>
      <w:pPr>
        <w:rPr>
          <w:rFonts w:ascii="Times New Roman" w:hAnsi="Times New Roman" w:eastAsiaTheme="minorEastAsia"/>
          <w:sz w:val="28"/>
          <w:szCs w:val="28"/>
          <w:highlight w:val="none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三、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</w:rPr>
        <w:t>成交</w:t>
      </w:r>
      <w:r>
        <w:rPr>
          <w:rFonts w:ascii="Times New Roman" w:hAnsiTheme="minorEastAsia" w:eastAsiaTheme="minorEastAsia"/>
          <w:sz w:val="28"/>
          <w:szCs w:val="28"/>
          <w:highlight w:val="none"/>
        </w:rPr>
        <w:t>信息</w:t>
      </w:r>
    </w:p>
    <w:p>
      <w:pPr>
        <w:rPr>
          <w:rFonts w:hint="default" w:ascii="Times New Roman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供应商名称：北京思为力科技有限公司</w:t>
      </w:r>
      <w:bookmarkStart w:id="2" w:name="_GoBack"/>
      <w:bookmarkEnd w:id="2"/>
    </w:p>
    <w:p>
      <w:pPr>
        <w:rPr>
          <w:rFonts w:hint="default" w:ascii="Times New Roman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供应商地址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eastAsia="zh-CN"/>
        </w:rPr>
        <w:t>：北京市海淀区龙岗路51号院7号楼2层32室</w:t>
      </w:r>
    </w:p>
    <w:p>
      <w:pPr>
        <w:rPr>
          <w:rFonts w:ascii="Times New Roman" w:hAnsi="Times New Roman" w:eastAsiaTheme="minorEastAsia"/>
          <w:sz w:val="28"/>
          <w:szCs w:val="28"/>
          <w:highlight w:val="none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成交金额：</w:t>
      </w:r>
    </w:p>
    <w:p>
      <w:pPr>
        <w:rPr>
          <w:rFonts w:hint="default" w:ascii="Times New Roman" w:hAnsiTheme="minorEastAsia" w:eastAsiaTheme="minorEastAsia"/>
          <w:sz w:val="28"/>
          <w:szCs w:val="28"/>
          <w:highlight w:val="none"/>
        </w:rPr>
      </w:pPr>
      <w:r>
        <w:rPr>
          <w:rFonts w:hint="default" w:ascii="Times New Roman" w:hAnsiTheme="minorEastAsia" w:eastAsiaTheme="minorEastAsia"/>
          <w:sz w:val="28"/>
          <w:szCs w:val="28"/>
          <w:highlight w:val="none"/>
        </w:rPr>
        <w:t>人民币大写：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val="en-US" w:eastAsia="zh-CN"/>
        </w:rPr>
        <w:t>柒拾柒万叁仟</w:t>
      </w:r>
      <w:r>
        <w:rPr>
          <w:rFonts w:hint="default" w:ascii="Times New Roman" w:hAnsiTheme="minorEastAsia" w:eastAsiaTheme="minorEastAsia"/>
          <w:sz w:val="28"/>
          <w:szCs w:val="28"/>
          <w:highlight w:val="none"/>
        </w:rPr>
        <w:t>元整</w:t>
      </w:r>
    </w:p>
    <w:p>
      <w:pPr>
        <w:rPr>
          <w:rFonts w:hint="default" w:ascii="Times New Roman" w:hAnsiTheme="minorEastAsia" w:eastAsiaTheme="minorEastAsia"/>
          <w:sz w:val="28"/>
          <w:szCs w:val="28"/>
          <w:highlight w:val="none"/>
          <w:lang w:val="en-US"/>
        </w:rPr>
      </w:pPr>
      <w:r>
        <w:rPr>
          <w:rFonts w:hint="default" w:ascii="Times New Roman" w:hAnsiTheme="minorEastAsia" w:eastAsiaTheme="minorEastAsia"/>
          <w:sz w:val="28"/>
          <w:szCs w:val="28"/>
          <w:highlight w:val="none"/>
        </w:rPr>
        <w:t>人民币小写：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eastAsia="zh-CN"/>
        </w:rPr>
        <w:t>￥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val="en-US" w:eastAsia="zh-CN"/>
        </w:rPr>
        <w:t>773000</w:t>
      </w:r>
      <w:r>
        <w:rPr>
          <w:rFonts w:hint="default" w:ascii="Times New Roman" w:hAnsiTheme="minorEastAsia" w:eastAsiaTheme="minorEastAsia"/>
          <w:sz w:val="28"/>
          <w:szCs w:val="28"/>
          <w:highlight w:val="none"/>
        </w:rPr>
        <w:t>.00</w:t>
      </w:r>
    </w:p>
    <w:p>
      <w:pPr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Theme="minorEastAsia" w:eastAsiaTheme="minorEastAsia"/>
          <w:sz w:val="28"/>
          <w:szCs w:val="28"/>
        </w:rPr>
        <w:t>四、主要标的信息</w:t>
      </w:r>
    </w:p>
    <w:tbl>
      <w:tblPr>
        <w:tblStyle w:val="11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529" w:type="dxa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ascii="Times New Roman" w:hAnsiTheme="minorEastAsia" w:eastAsiaTheme="minorEastAsia"/>
                <w:kern w:val="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529" w:type="dxa"/>
            <w:vAlign w:val="center"/>
          </w:tcPr>
          <w:p>
            <w:pPr>
              <w:jc w:val="both"/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名称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  <w:t>：京东跨境电商工程师学院教学资源建设项目</w:t>
            </w:r>
          </w:p>
          <w:p>
            <w:pPr>
              <w:jc w:val="both"/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服务范围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  <w:t>：完成京东跨境电商工程师学院教学资源建设及相关服务工作</w:t>
            </w:r>
          </w:p>
          <w:p>
            <w:pPr>
              <w:jc w:val="both"/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服务要求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  <w:t>详见竞争性磋商文件</w:t>
            </w:r>
          </w:p>
          <w:p>
            <w:pPr>
              <w:jc w:val="both"/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服务时间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  <w:t>详见竞争性磋商文件</w:t>
            </w:r>
          </w:p>
          <w:p>
            <w:pPr>
              <w:jc w:val="both"/>
              <w:rPr>
                <w:rFonts w:hint="default" w:ascii="Times New Roman" w:hAnsi="Times New Roman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服务标准</w:t>
            </w:r>
            <w:r>
              <w:rPr>
                <w:rFonts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  <w:t>详见竞争性磋商文件</w:t>
            </w:r>
          </w:p>
        </w:tc>
      </w:tr>
    </w:tbl>
    <w:p>
      <w:pPr>
        <w:numPr>
          <w:ilvl w:val="0"/>
          <w:numId w:val="1"/>
        </w:numPr>
        <w:ind w:left="560" w:hanging="560" w:hangingChars="200"/>
        <w:rPr>
          <w:rFonts w:hint="eastAsia" w:ascii="Times New Roman" w:hAnsiTheme="minorEastAsia" w:eastAsiaTheme="minorEastAsia"/>
          <w:sz w:val="28"/>
          <w:szCs w:val="28"/>
          <w:highlight w:val="none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评审专家名单：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val="en-US" w:eastAsia="zh-CN"/>
        </w:rPr>
        <w:t>赵训坡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val="en-US" w:eastAsia="zh-CN"/>
        </w:rPr>
        <w:t>白瑀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val="en-US" w:eastAsia="zh-CN"/>
        </w:rPr>
        <w:t>殷丽玲</w:t>
      </w:r>
    </w:p>
    <w:p>
      <w:pPr>
        <w:numPr>
          <w:ilvl w:val="0"/>
          <w:numId w:val="0"/>
        </w:numPr>
        <w:rPr>
          <w:rFonts w:ascii="Times New Roman" w:hAnsi="Times New Roman" w:eastAsiaTheme="minorEastAsia"/>
          <w:color w:val="auto"/>
          <w:sz w:val="28"/>
          <w:szCs w:val="28"/>
          <w:highlight w:val="none"/>
        </w:rPr>
      </w:pPr>
      <w:r>
        <w:rPr>
          <w:rFonts w:ascii="Times New Roman" w:hAnsiTheme="minorEastAsia" w:eastAsiaTheme="minorEastAsia"/>
          <w:color w:val="auto"/>
          <w:sz w:val="28"/>
          <w:szCs w:val="28"/>
          <w:highlight w:val="none"/>
        </w:rPr>
        <w:t>六、代理服务收费标准及金额：详见竞争性磋商文件，金额为</w:t>
      </w:r>
      <w:r>
        <w:rPr>
          <w:rFonts w:hint="eastAsia" w:ascii="Times New Roman" w:hAnsiTheme="minorEastAsia" w:eastAsiaTheme="minorEastAsia"/>
          <w:color w:val="auto"/>
          <w:sz w:val="28"/>
          <w:szCs w:val="28"/>
          <w:highlight w:val="none"/>
        </w:rPr>
        <w:t>人民币</w:t>
      </w:r>
      <w:r>
        <w:rPr>
          <w:rFonts w:hint="eastAsia" w:ascii="Times New Roman" w:hAnsiTheme="minorEastAsia" w:eastAsiaTheme="minorEastAsia"/>
          <w:color w:val="auto"/>
          <w:sz w:val="28"/>
          <w:szCs w:val="28"/>
          <w:highlight w:val="none"/>
          <w:lang w:val="en-US" w:eastAsia="zh-CN"/>
        </w:rPr>
        <w:t>1.5万</w:t>
      </w:r>
      <w:r>
        <w:rPr>
          <w:rFonts w:ascii="Times New Roman" w:hAnsiTheme="minorEastAsia" w:eastAsiaTheme="minorEastAsia"/>
          <w:color w:val="auto"/>
          <w:sz w:val="28"/>
          <w:szCs w:val="28"/>
          <w:highlight w:val="none"/>
        </w:rPr>
        <w:t>元。</w:t>
      </w:r>
    </w:p>
    <w:p>
      <w:pPr>
        <w:rPr>
          <w:rFonts w:ascii="Times New Roman" w:hAnsi="Times New Roman" w:eastAsiaTheme="minorEastAsia"/>
          <w:kern w:val="0"/>
          <w:sz w:val="28"/>
          <w:szCs w:val="28"/>
        </w:rPr>
      </w:pPr>
      <w:r>
        <w:rPr>
          <w:rFonts w:ascii="Times New Roman" w:hAnsiTheme="minorEastAsia" w:eastAsiaTheme="minorEastAsia"/>
          <w:sz w:val="28"/>
          <w:szCs w:val="28"/>
        </w:rPr>
        <w:t>七、公告期限</w:t>
      </w:r>
      <w:r>
        <w:rPr>
          <w:rFonts w:hint="eastAsia" w:ascii="Times New Roman" w:hAnsiTheme="minorEastAsia" w:eastAsiaTheme="minorEastAsia"/>
          <w:sz w:val="28"/>
          <w:szCs w:val="28"/>
        </w:rPr>
        <w:t>：</w:t>
      </w:r>
      <w:r>
        <w:rPr>
          <w:rFonts w:ascii="Times New Roman" w:hAnsiTheme="minorEastAsia" w:eastAsiaTheme="minorEastAsia"/>
          <w:kern w:val="0"/>
          <w:sz w:val="28"/>
          <w:szCs w:val="28"/>
        </w:rPr>
        <w:t>自本公告发布之日起</w:t>
      </w:r>
      <w:r>
        <w:rPr>
          <w:rFonts w:ascii="Times New Roman" w:hAnsi="Times New Roman" w:eastAsiaTheme="minorEastAsia"/>
          <w:kern w:val="0"/>
          <w:sz w:val="28"/>
          <w:szCs w:val="28"/>
        </w:rPr>
        <w:t>1</w:t>
      </w:r>
      <w:r>
        <w:rPr>
          <w:rFonts w:ascii="Times New Roman" w:hAnsiTheme="minorEastAsia" w:eastAsiaTheme="minorEastAsia"/>
          <w:kern w:val="0"/>
          <w:sz w:val="28"/>
          <w:szCs w:val="28"/>
        </w:rPr>
        <w:t>个工作日。</w:t>
      </w:r>
    </w:p>
    <w:p>
      <w:pPr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Theme="minorEastAsia" w:eastAsiaTheme="minorEastAsia"/>
          <w:sz w:val="28"/>
          <w:szCs w:val="28"/>
        </w:rPr>
        <w:t>八、其他补充事宜</w:t>
      </w:r>
      <w:r>
        <w:rPr>
          <w:rFonts w:hint="eastAsia" w:ascii="Times New Roman" w:hAnsiTheme="minorEastAsia" w:eastAsiaTheme="minorEastAsia"/>
          <w:sz w:val="28"/>
          <w:szCs w:val="28"/>
        </w:rPr>
        <w:t>：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lang w:val="en-US" w:eastAsia="zh-CN"/>
        </w:rPr>
        <w:t>8.1本公告同时在中国政府采购网（http://www.ccgp.gov.cn）以及北京汇诚金桥国际招标咨询有限公司网站（http://www.hcjq.net/）发布</w:t>
      </w:r>
      <w:r>
        <w:rPr>
          <w:rFonts w:hint="eastAsia" w:ascii="Times New Roman" w:hAnsiTheme="minorEastAsia" w:eastAsiaTheme="minorEastAsia"/>
          <w:kern w:val="0"/>
          <w:sz w:val="28"/>
          <w:szCs w:val="28"/>
        </w:rPr>
        <w:t>。</w:t>
      </w:r>
    </w:p>
    <w:p>
      <w:pPr>
        <w:rPr>
          <w:rFonts w:hint="default" w:ascii="Times New Roman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lang w:val="en-US" w:eastAsia="zh-CN"/>
        </w:rPr>
        <w:t>8.2采购代理机构项目编号：BJJQ-2023-480</w:t>
      </w:r>
    </w:p>
    <w:p>
      <w:pPr>
        <w:rPr>
          <w:rFonts w:ascii="Times New Roman" w:hAnsi="Times New Roman" w:eastAsiaTheme="minorEastAsia"/>
          <w:kern w:val="0"/>
          <w:sz w:val="28"/>
          <w:szCs w:val="28"/>
        </w:rPr>
      </w:pPr>
      <w:r>
        <w:rPr>
          <w:rFonts w:ascii="Times New Roman" w:hAnsiTheme="minorEastAsia" w:eastAsiaTheme="minorEastAsia"/>
          <w:kern w:val="0"/>
          <w:sz w:val="28"/>
          <w:szCs w:val="28"/>
        </w:rPr>
        <w:t>九、凡对本次公告内容提出询问，请按以下方式联系。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1.采购人信息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名    称：北京市对外贸易学校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地    址：北京市朝阳区来广营水岸南街1号院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联系方式：</w:t>
      </w:r>
      <w:r>
        <w:rPr>
          <w:rFonts w:hint="eastAsia" w:ascii="Times New Roman" w:hAnsiTheme="minorEastAsia" w:eastAsiaTheme="minorEastAsia"/>
          <w:kern w:val="0"/>
          <w:sz w:val="28"/>
          <w:szCs w:val="28"/>
          <w:lang w:val="en-US" w:eastAsia="zh-CN"/>
        </w:rPr>
        <w:t>殷</w:t>
      </w:r>
      <w:r>
        <w:rPr>
          <w:rFonts w:hint="eastAsia" w:ascii="Times New Roman" w:hAnsiTheme="minorEastAsia" w:eastAsiaTheme="minorEastAsia"/>
          <w:kern w:val="0"/>
          <w:sz w:val="28"/>
          <w:szCs w:val="28"/>
        </w:rPr>
        <w:t>老师，010-64933862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2.采购代理机构信息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名    称：北京汇诚金桥国际招标咨询有限公司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地　　址：北京市东城区朝内大街南竹杆胡同6号北京INN3号楼9层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联系方式：010-65244876、65915024、65699706（传真：010-65951037）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3.项目联系方式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  <w:lang w:eastAsia="zh-CN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项目联系人：</w:t>
      </w: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  <w:lang w:val="en-US" w:eastAsia="zh-CN"/>
        </w:rPr>
        <w:t>吕晓萌</w:t>
      </w: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、</w:t>
      </w: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  <w:lang w:val="en-US" w:eastAsia="zh-CN"/>
        </w:rPr>
        <w:t>侯雷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电　　  话：010-65244876、65915024、65699706</w:t>
      </w:r>
    </w:p>
    <w:p>
      <w:pPr>
        <w:rPr>
          <w:rFonts w:ascii="Times New Roman" w:hAnsi="Times New Roman" w:eastAsiaTheme="minorEastAsia"/>
          <w:kern w:val="0"/>
          <w:sz w:val="28"/>
          <w:szCs w:val="28"/>
          <w:u w:val="none"/>
        </w:rPr>
      </w:pPr>
      <w:r>
        <w:rPr>
          <w:rFonts w:ascii="Times New Roman" w:hAnsiTheme="minorEastAsia" w:eastAsiaTheme="minorEastAsia"/>
          <w:kern w:val="0"/>
          <w:sz w:val="28"/>
          <w:szCs w:val="28"/>
          <w:u w:val="none"/>
        </w:rPr>
        <w:t>十、附件</w:t>
      </w:r>
    </w:p>
    <w:p>
      <w:pPr>
        <w:ind w:firstLine="560" w:firstLineChars="200"/>
        <w:rPr>
          <w:rFonts w:ascii="Times New Roman" w:hAnsi="Times New Roman" w:eastAsiaTheme="minorEastAsia"/>
          <w:kern w:val="0"/>
          <w:sz w:val="28"/>
          <w:szCs w:val="28"/>
          <w:highlight w:val="none"/>
        </w:rPr>
      </w:pPr>
      <w:r>
        <w:rPr>
          <w:rFonts w:ascii="Times New Roman" w:hAnsi="Times New Roman" w:eastAsiaTheme="minorEastAsia"/>
          <w:kern w:val="0"/>
          <w:sz w:val="28"/>
          <w:szCs w:val="28"/>
          <w:highlight w:val="none"/>
        </w:rPr>
        <w:t>1.</w:t>
      </w:r>
      <w:r>
        <w:rPr>
          <w:rFonts w:hint="eastAsia" w:ascii="Times New Roman" w:hAnsi="Times New Roman" w:eastAsiaTheme="minorEastAsia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Times New Roman" w:hAnsiTheme="minorEastAsia" w:eastAsiaTheme="minorEastAsia"/>
          <w:kern w:val="0"/>
          <w:sz w:val="28"/>
          <w:szCs w:val="28"/>
          <w:highlight w:val="none"/>
        </w:rPr>
        <w:t>采购文件</w:t>
      </w:r>
    </w:p>
    <w:p>
      <w:pPr>
        <w:ind w:firstLine="560" w:firstLineChars="200"/>
        <w:rPr>
          <w:rFonts w:hint="eastAsia" w:ascii="Times New Roman" w:hAnsi="Times New Roman" w:eastAsiaTheme="minorEastAsia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Theme="minorEastAsia"/>
          <w:kern w:val="0"/>
          <w:sz w:val="28"/>
          <w:szCs w:val="28"/>
          <w:highlight w:val="none"/>
        </w:rPr>
        <w:t>2.</w:t>
      </w:r>
      <w:r>
        <w:rPr>
          <w:rFonts w:hint="eastAsia"/>
          <w:highlight w:val="none"/>
        </w:rPr>
        <w:t xml:space="preserve"> </w:t>
      </w:r>
      <w:r>
        <w:rPr>
          <w:rFonts w:hint="eastAsia" w:ascii="Times New Roman" w:hAnsi="Times New Roman" w:eastAsiaTheme="minorEastAsia"/>
          <w:kern w:val="0"/>
          <w:sz w:val="28"/>
          <w:szCs w:val="28"/>
          <w:highlight w:val="none"/>
        </w:rPr>
        <w:t>成交结果公告</w:t>
      </w:r>
    </w:p>
    <w:p>
      <w:pPr>
        <w:ind w:firstLine="560" w:firstLineChars="200"/>
        <w:rPr>
          <w:rFonts w:hint="default" w:ascii="Times New Roman" w:hAnsi="Times New Roman" w:cs="Times New Roman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kern w:val="0"/>
          <w:sz w:val="28"/>
          <w:szCs w:val="28"/>
          <w:highlight w:val="none"/>
          <w:lang w:val="en-US" w:eastAsia="zh-CN"/>
        </w:rPr>
        <w:t>3. 中小企业声明函</w:t>
      </w:r>
    </w:p>
    <w:p>
      <w:pPr>
        <w:pStyle w:val="2"/>
        <w:rPr>
          <w:rFonts w:hint="default" w:eastAsiaTheme="minorEastAsia"/>
          <w:highlight w:val="yellow"/>
          <w:lang w:val="en-US" w:eastAsia="zh-CN"/>
        </w:rPr>
      </w:pPr>
    </w:p>
    <w:sectPr>
      <w:pgSz w:w="11906" w:h="16838"/>
      <w:pgMar w:top="1054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8E48C"/>
    <w:multiLevelType w:val="singleLevel"/>
    <w:tmpl w:val="FF88E48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ZjYjBkMGQwMDhkMmQyNWY0NmYyMmIxZmRjMzBhM2QifQ=="/>
  </w:docVars>
  <w:rsids>
    <w:rsidRoot w:val="004D1179"/>
    <w:rsid w:val="00147303"/>
    <w:rsid w:val="001522D8"/>
    <w:rsid w:val="00234D3F"/>
    <w:rsid w:val="002504DE"/>
    <w:rsid w:val="00276863"/>
    <w:rsid w:val="002E0CF8"/>
    <w:rsid w:val="002F603A"/>
    <w:rsid w:val="004538B4"/>
    <w:rsid w:val="004A6330"/>
    <w:rsid w:val="004D1179"/>
    <w:rsid w:val="006608AB"/>
    <w:rsid w:val="006A5509"/>
    <w:rsid w:val="00705D10"/>
    <w:rsid w:val="00721F31"/>
    <w:rsid w:val="007F65BC"/>
    <w:rsid w:val="00886072"/>
    <w:rsid w:val="00937E70"/>
    <w:rsid w:val="009E442F"/>
    <w:rsid w:val="00A37E61"/>
    <w:rsid w:val="00A42D63"/>
    <w:rsid w:val="00A57AAC"/>
    <w:rsid w:val="00A83878"/>
    <w:rsid w:val="00AE5856"/>
    <w:rsid w:val="00B33BC6"/>
    <w:rsid w:val="00BE42EF"/>
    <w:rsid w:val="00DA630C"/>
    <w:rsid w:val="00E5461A"/>
    <w:rsid w:val="00E96133"/>
    <w:rsid w:val="00F46C6B"/>
    <w:rsid w:val="018267AF"/>
    <w:rsid w:val="020C4C70"/>
    <w:rsid w:val="03EC521E"/>
    <w:rsid w:val="05464000"/>
    <w:rsid w:val="054E6F2D"/>
    <w:rsid w:val="07D024CC"/>
    <w:rsid w:val="08A00893"/>
    <w:rsid w:val="0B3A16E1"/>
    <w:rsid w:val="0D7D3AE0"/>
    <w:rsid w:val="0F9F6435"/>
    <w:rsid w:val="109051A1"/>
    <w:rsid w:val="10F72396"/>
    <w:rsid w:val="121A3DC5"/>
    <w:rsid w:val="131131FE"/>
    <w:rsid w:val="148D5AE3"/>
    <w:rsid w:val="177A1C9E"/>
    <w:rsid w:val="19205FA3"/>
    <w:rsid w:val="19A23E8E"/>
    <w:rsid w:val="1A183941"/>
    <w:rsid w:val="1A571FB5"/>
    <w:rsid w:val="1C8F338B"/>
    <w:rsid w:val="1CC67789"/>
    <w:rsid w:val="1D0A6D38"/>
    <w:rsid w:val="1F2C25E7"/>
    <w:rsid w:val="21BC38A1"/>
    <w:rsid w:val="21FD5C02"/>
    <w:rsid w:val="225011CB"/>
    <w:rsid w:val="266463FF"/>
    <w:rsid w:val="27EF48BC"/>
    <w:rsid w:val="287A5449"/>
    <w:rsid w:val="2BAB444F"/>
    <w:rsid w:val="2BFA18BC"/>
    <w:rsid w:val="2C511C0A"/>
    <w:rsid w:val="2C857DC3"/>
    <w:rsid w:val="2CFD61CA"/>
    <w:rsid w:val="2E04768E"/>
    <w:rsid w:val="2E354D2E"/>
    <w:rsid w:val="2E9E5414"/>
    <w:rsid w:val="2FE4658C"/>
    <w:rsid w:val="31444344"/>
    <w:rsid w:val="3441747D"/>
    <w:rsid w:val="348C13D5"/>
    <w:rsid w:val="398744AB"/>
    <w:rsid w:val="3A284BB8"/>
    <w:rsid w:val="3BDC4546"/>
    <w:rsid w:val="3C1734E9"/>
    <w:rsid w:val="3D863DB2"/>
    <w:rsid w:val="3EDD2A0C"/>
    <w:rsid w:val="3EF648B5"/>
    <w:rsid w:val="3FFF32E6"/>
    <w:rsid w:val="402D6A74"/>
    <w:rsid w:val="40925367"/>
    <w:rsid w:val="42A85D50"/>
    <w:rsid w:val="436B2672"/>
    <w:rsid w:val="46A1151C"/>
    <w:rsid w:val="46CA13EB"/>
    <w:rsid w:val="47C57A97"/>
    <w:rsid w:val="4804133B"/>
    <w:rsid w:val="482B3EAD"/>
    <w:rsid w:val="4920352C"/>
    <w:rsid w:val="49DE5C11"/>
    <w:rsid w:val="4DAA423E"/>
    <w:rsid w:val="4F500178"/>
    <w:rsid w:val="518B13E8"/>
    <w:rsid w:val="56177135"/>
    <w:rsid w:val="56C4419F"/>
    <w:rsid w:val="56EC3725"/>
    <w:rsid w:val="5707058D"/>
    <w:rsid w:val="59120843"/>
    <w:rsid w:val="59A02AF2"/>
    <w:rsid w:val="5AF47CEC"/>
    <w:rsid w:val="5DF926C6"/>
    <w:rsid w:val="5E415B07"/>
    <w:rsid w:val="5F8C30F4"/>
    <w:rsid w:val="60620CE3"/>
    <w:rsid w:val="60FF1587"/>
    <w:rsid w:val="61D27BB9"/>
    <w:rsid w:val="63121F8A"/>
    <w:rsid w:val="638B2643"/>
    <w:rsid w:val="63A72C58"/>
    <w:rsid w:val="64D40032"/>
    <w:rsid w:val="65416AF3"/>
    <w:rsid w:val="655F11C9"/>
    <w:rsid w:val="657E3EE4"/>
    <w:rsid w:val="672A5BD4"/>
    <w:rsid w:val="674B130E"/>
    <w:rsid w:val="680945CE"/>
    <w:rsid w:val="6AD67117"/>
    <w:rsid w:val="6CFD4A1E"/>
    <w:rsid w:val="6DD41DA8"/>
    <w:rsid w:val="6F0362C2"/>
    <w:rsid w:val="6F0D7054"/>
    <w:rsid w:val="70AC49AC"/>
    <w:rsid w:val="70BA47FB"/>
    <w:rsid w:val="717E59D2"/>
    <w:rsid w:val="72A36CF5"/>
    <w:rsid w:val="758B3FD3"/>
    <w:rsid w:val="76F028A3"/>
    <w:rsid w:val="797E3DCC"/>
    <w:rsid w:val="79DE456E"/>
    <w:rsid w:val="7B4A5E3D"/>
    <w:rsid w:val="7B592CCC"/>
    <w:rsid w:val="7B6812F5"/>
    <w:rsid w:val="7C57484E"/>
    <w:rsid w:val="7E9E47A0"/>
    <w:rsid w:val="7EAA4BA3"/>
    <w:rsid w:val="7EBA1DFA"/>
    <w:rsid w:val="7EE4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link w:val="2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26"/>
    <w:qFormat/>
    <w:uiPriority w:val="99"/>
    <w:rPr>
      <w:rFonts w:ascii="宋体" w:hAnsi="Courier New"/>
    </w:rPr>
  </w:style>
  <w:style w:type="paragraph" w:styleId="8">
    <w:name w:val="Balloon Text"/>
    <w:basedOn w:val="1"/>
    <w:link w:val="28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locked/>
    <w:uiPriority w:val="0"/>
  </w:style>
  <w:style w:type="character" w:styleId="15">
    <w:name w:val="FollowedHyperlink"/>
    <w:basedOn w:val="13"/>
    <w:semiHidden/>
    <w:unhideWhenUsed/>
    <w:qFormat/>
    <w:uiPriority w:val="99"/>
    <w:rPr>
      <w:color w:val="000000"/>
      <w:u w:val="none"/>
    </w:rPr>
  </w:style>
  <w:style w:type="character" w:styleId="16">
    <w:name w:val="Emphasis"/>
    <w:basedOn w:val="13"/>
    <w:qFormat/>
    <w:locked/>
    <w:uiPriority w:val="0"/>
  </w:style>
  <w:style w:type="character" w:styleId="17">
    <w:name w:val="HTML Definition"/>
    <w:basedOn w:val="13"/>
    <w:semiHidden/>
    <w:unhideWhenUsed/>
    <w:qFormat/>
    <w:uiPriority w:val="99"/>
  </w:style>
  <w:style w:type="character" w:styleId="18">
    <w:name w:val="HTML Acronym"/>
    <w:basedOn w:val="13"/>
    <w:semiHidden/>
    <w:unhideWhenUsed/>
    <w:qFormat/>
    <w:uiPriority w:val="99"/>
    <w:rPr>
      <w:color w:val="E22323"/>
    </w:rPr>
  </w:style>
  <w:style w:type="character" w:styleId="19">
    <w:name w:val="HTML Variable"/>
    <w:basedOn w:val="13"/>
    <w:semiHidden/>
    <w:unhideWhenUsed/>
    <w:qFormat/>
    <w:uiPriority w:val="99"/>
  </w:style>
  <w:style w:type="character" w:styleId="20">
    <w:name w:val="Hyperlink"/>
    <w:basedOn w:val="13"/>
    <w:semiHidden/>
    <w:unhideWhenUsed/>
    <w:qFormat/>
    <w:uiPriority w:val="99"/>
    <w:rPr>
      <w:color w:val="000000"/>
      <w:u w:val="none"/>
    </w:rPr>
  </w:style>
  <w:style w:type="character" w:styleId="21">
    <w:name w:val="HTML Code"/>
    <w:basedOn w:val="13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3">
    <w:name w:val="HTML Cite"/>
    <w:basedOn w:val="13"/>
    <w:semiHidden/>
    <w:unhideWhenUsed/>
    <w:qFormat/>
    <w:uiPriority w:val="99"/>
  </w:style>
  <w:style w:type="character" w:customStyle="1" w:styleId="24">
    <w:name w:val="标题 1 Char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5">
    <w:name w:val="标题 2 Char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6">
    <w:name w:val="纯文本 Char"/>
    <w:link w:val="7"/>
    <w:qFormat/>
    <w:locked/>
    <w:uiPriority w:val="99"/>
    <w:rPr>
      <w:rFonts w:ascii="宋体" w:hAnsi="Courier New" w:cs="Times New Roman"/>
    </w:rPr>
  </w:style>
  <w:style w:type="character" w:customStyle="1" w:styleId="27">
    <w:name w:val="批注文字 Char"/>
    <w:basedOn w:val="13"/>
    <w:link w:val="6"/>
    <w:semiHidden/>
    <w:qFormat/>
    <w:uiPriority w:val="99"/>
  </w:style>
  <w:style w:type="character" w:customStyle="1" w:styleId="28">
    <w:name w:val="批注框文本 Char"/>
    <w:link w:val="8"/>
    <w:semiHidden/>
    <w:qFormat/>
    <w:uiPriority w:val="99"/>
    <w:rPr>
      <w:sz w:val="0"/>
      <w:szCs w:val="0"/>
    </w:rPr>
  </w:style>
  <w:style w:type="character" w:customStyle="1" w:styleId="29">
    <w:name w:val="页眉 Char"/>
    <w:link w:val="10"/>
    <w:qFormat/>
    <w:uiPriority w:val="99"/>
    <w:rPr>
      <w:sz w:val="18"/>
      <w:szCs w:val="18"/>
    </w:rPr>
  </w:style>
  <w:style w:type="character" w:customStyle="1" w:styleId="30">
    <w:name w:val="页脚 Char"/>
    <w:link w:val="9"/>
    <w:qFormat/>
    <w:uiPriority w:val="99"/>
    <w:rPr>
      <w:sz w:val="18"/>
      <w:szCs w:val="18"/>
    </w:rPr>
  </w:style>
  <w:style w:type="character" w:customStyle="1" w:styleId="31">
    <w:name w:val="before"/>
    <w:basedOn w:val="13"/>
    <w:qFormat/>
    <w:uiPriority w:val="0"/>
    <w:rPr>
      <w:shd w:val="clear" w:fill="E22323"/>
    </w:rPr>
  </w:style>
  <w:style w:type="character" w:customStyle="1" w:styleId="32">
    <w:name w:val="hover5"/>
    <w:basedOn w:val="13"/>
    <w:qFormat/>
    <w:uiPriority w:val="0"/>
    <w:rPr>
      <w:color w:val="0063BA"/>
    </w:rPr>
  </w:style>
  <w:style w:type="character" w:customStyle="1" w:styleId="33">
    <w:name w:val="margin_right202"/>
    <w:basedOn w:val="13"/>
    <w:qFormat/>
    <w:uiPriority w:val="0"/>
  </w:style>
  <w:style w:type="character" w:customStyle="1" w:styleId="34">
    <w:name w:val="active5"/>
    <w:basedOn w:val="13"/>
    <w:qFormat/>
    <w:uiPriority w:val="0"/>
    <w:rPr>
      <w:color w:val="FFFFFF"/>
      <w:shd w:val="clear" w:fill="E22323"/>
    </w:rPr>
  </w:style>
  <w:style w:type="character" w:customStyle="1" w:styleId="35">
    <w:name w:val="margin_right20"/>
    <w:basedOn w:val="13"/>
    <w:qFormat/>
    <w:uiPriority w:val="0"/>
  </w:style>
  <w:style w:type="character" w:customStyle="1" w:styleId="36">
    <w:name w:val="active6"/>
    <w:basedOn w:val="13"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571</Words>
  <Characters>732</Characters>
  <Lines>1</Lines>
  <Paragraphs>1</Paragraphs>
  <TotalTime>18</TotalTime>
  <ScaleCrop>false</ScaleCrop>
  <LinksUpToDate>false</LinksUpToDate>
  <CharactersWithSpaces>753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q212</cp:lastModifiedBy>
  <cp:lastPrinted>2023-05-15T07:38:49Z</cp:lastPrinted>
  <dcterms:modified xsi:type="dcterms:W3CDTF">2023-05-15T07:50:15Z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9EAD7996A2F2461CB779B7EBF5A26182</vt:lpwstr>
  </property>
  <property fmtid="{D5CDD505-2E9C-101B-9397-08002B2CF9AE}" pid="4" name="commondata">
    <vt:lpwstr>eyJoZGlkIjoiMzdlZWYxNTgwNmI3ZmFlMmRhMTRmNDk3Nzc3NDk0MjAifQ==</vt:lpwstr>
  </property>
</Properties>
</file>