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cs="Times New Roman" w:hAnsiTheme="minorEastAsia" w:eastAsiaTheme="minorEastAsia"/>
        </w:rPr>
      </w:pPr>
      <w:bookmarkStart w:id="0" w:name="_Toc28359022"/>
      <w:bookmarkStart w:id="1" w:name="_Toc35393809"/>
      <w:r>
        <w:rPr>
          <w:rFonts w:hint="eastAsia" w:ascii="Times New Roman" w:cs="Times New Roman" w:hAnsiTheme="minorEastAsia" w:eastAsiaTheme="minorEastAsia"/>
        </w:rPr>
        <w:t>会展资源库建设项目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成交结果公告</w:t>
      </w:r>
      <w:bookmarkEnd w:id="0"/>
      <w:bookmarkEnd w:id="1"/>
    </w:p>
    <w:p>
      <w:pPr>
        <w:ind w:left="1960" w:hanging="1960" w:hangingChars="700"/>
        <w:rPr>
          <w:rFonts w:hint="default" w:ascii="Times New Roman" w:hAnsiTheme="minorEastAsia" w:eastAsiaTheme="minorEastAsia"/>
          <w:sz w:val="28"/>
          <w:szCs w:val="28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一、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项目</w:t>
      </w:r>
      <w:r>
        <w:rPr>
          <w:rFonts w:ascii="Times New Roman" w:hAnsiTheme="minorEastAsia" w:eastAsiaTheme="minorEastAsia"/>
          <w:sz w:val="28"/>
          <w:szCs w:val="28"/>
        </w:rPr>
        <w:t>编号：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BJJQ-202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-</w:t>
      </w:r>
      <w:r>
        <w:rPr>
          <w:rFonts w:hint="eastAsia" w:ascii="Times New Roman" w:hAnsiTheme="minorEastAsia" w:eastAsiaTheme="minorEastAsia"/>
          <w:sz w:val="28"/>
          <w:szCs w:val="28"/>
          <w:lang w:val="en-US" w:eastAsia="zh-CN"/>
        </w:rPr>
        <w:t>419</w:t>
      </w:r>
    </w:p>
    <w:p>
      <w:pPr>
        <w:ind w:left="1960" w:hanging="1960" w:hangingChars="700"/>
        <w:rPr>
          <w:rFonts w:hint="eastAsia" w:ascii="Times New Roman" w:hAnsi="Times New Roman" w:eastAsiaTheme="minorEastAsia"/>
          <w:sz w:val="28"/>
          <w:szCs w:val="28"/>
          <w:highlight w:val="none"/>
          <w:u w:val="single"/>
          <w:lang w:eastAsia="zh-CN"/>
        </w:rPr>
      </w:pPr>
      <w:r>
        <w:rPr>
          <w:rFonts w:ascii="Times New Roman" w:hAnsiTheme="minorEastAsia" w:eastAsiaTheme="minorEastAsia"/>
          <w:sz w:val="28"/>
          <w:szCs w:val="28"/>
        </w:rPr>
        <w:t>二、项目名称：</w:t>
      </w:r>
      <w:r>
        <w:rPr>
          <w:rFonts w:hint="eastAsia" w:ascii="Times New Roman" w:hAnsiTheme="minorEastAsia" w:eastAsiaTheme="minorEastAsia"/>
          <w:sz w:val="28"/>
          <w:szCs w:val="28"/>
          <w:lang w:eastAsia="zh-CN"/>
        </w:rPr>
        <w:t>会展资源库建设项目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三、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成交</w:t>
      </w:r>
      <w:r>
        <w:rPr>
          <w:rFonts w:ascii="Times New Roman" w:hAnsiTheme="minorEastAsia" w:eastAsiaTheme="minorEastAsia"/>
          <w:sz w:val="28"/>
          <w:szCs w:val="28"/>
          <w:highlight w:val="none"/>
        </w:rPr>
        <w:t>信息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供应商名称：</w:t>
      </w:r>
      <w:r>
        <w:rPr>
          <w:rFonts w:hint="default" w:ascii="Times New Roman" w:hAnsiTheme="minorEastAsia" w:eastAsiaTheme="minorEastAsia"/>
          <w:sz w:val="28"/>
          <w:szCs w:val="28"/>
          <w:highlight w:val="none"/>
          <w:lang w:eastAsia="zh-CN"/>
        </w:rPr>
        <w:t>北京玖希美汇文化传媒有限公司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供应商地址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：北京市朝阳区望京东园四区13号楼-4至33层101内17层17B3423室</w:t>
      </w:r>
    </w:p>
    <w:p>
      <w:pPr>
        <w:rPr>
          <w:rFonts w:ascii="Times New Roman" w:hAnsi="Times New Roman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成交金额：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</w:rPr>
      </w:pPr>
      <w:r>
        <w:rPr>
          <w:rFonts w:hint="default" w:ascii="Times New Roman" w:hAnsiTheme="minorEastAsia" w:eastAsiaTheme="minorEastAsia"/>
          <w:sz w:val="28"/>
          <w:szCs w:val="28"/>
          <w:highlight w:val="none"/>
        </w:rPr>
        <w:t>人民币大写：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捌拾玖万陆仟元整</w:t>
      </w:r>
    </w:p>
    <w:p>
      <w:pPr>
        <w:rPr>
          <w:rFonts w:hint="default" w:ascii="Times New Roman" w:hAnsiTheme="minorEastAsia" w:eastAsiaTheme="minorEastAsia"/>
          <w:sz w:val="28"/>
          <w:szCs w:val="28"/>
          <w:highlight w:val="none"/>
          <w:lang w:val="en-US"/>
        </w:rPr>
      </w:pPr>
      <w:r>
        <w:rPr>
          <w:rFonts w:hint="default" w:ascii="Times New Roman" w:hAnsiTheme="minorEastAsia" w:eastAsiaTheme="minorEastAsia"/>
          <w:sz w:val="28"/>
          <w:szCs w:val="28"/>
          <w:highlight w:val="none"/>
        </w:rPr>
        <w:t>人民币小写：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￥</w:t>
      </w:r>
      <w:r>
        <w:rPr>
          <w:rFonts w:hint="default" w:ascii="Times New Roman" w:hAnsiTheme="minorEastAsia" w:eastAsiaTheme="minorEastAsia"/>
          <w:sz w:val="28"/>
          <w:szCs w:val="28"/>
          <w:highlight w:val="none"/>
          <w:lang w:val="en-US" w:eastAsia="zh-CN"/>
        </w:rPr>
        <w:t>896000.00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四、主要标的信息</w:t>
      </w:r>
    </w:p>
    <w:tbl>
      <w:tblPr>
        <w:tblStyle w:val="1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9" w:type="dxa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29" w:type="dxa"/>
            <w:vAlign w:val="center"/>
          </w:tcPr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：会展资源库建设项目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：完成会展资源库资源建设及相关服务工作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服务要求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  <w:p>
            <w:pPr>
              <w:jc w:val="both"/>
              <w:rPr>
                <w:rFonts w:hint="default" w:ascii="Times New Roman" w:hAnsi="Times New Roman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服务标准</w:t>
            </w:r>
            <w:r>
              <w:rPr>
                <w:rFonts w:ascii="Times New Roman" w:hAnsiTheme="minorEastAsia" w:eastAsiaTheme="minorEastAsia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Times New Roman" w:hAnsiTheme="minorEastAsia" w:eastAsiaTheme="minorEastAsia"/>
                <w:kern w:val="0"/>
                <w:sz w:val="28"/>
                <w:szCs w:val="28"/>
                <w:highlight w:val="none"/>
                <w:lang w:val="en-US" w:eastAsia="zh-CN"/>
              </w:rPr>
              <w:t>详见竞争性磋商文件</w:t>
            </w:r>
          </w:p>
        </w:tc>
      </w:tr>
    </w:tbl>
    <w:p>
      <w:pPr>
        <w:numPr>
          <w:ilvl w:val="0"/>
          <w:numId w:val="1"/>
        </w:numPr>
        <w:ind w:left="560" w:hanging="560" w:hangingChars="200"/>
        <w:rPr>
          <w:rFonts w:hint="eastAsia" w:ascii="Times New Roman" w:hAnsiTheme="minorEastAsia" w:eastAsiaTheme="minorEastAsia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sz w:val="28"/>
          <w:szCs w:val="28"/>
          <w:highlight w:val="none"/>
        </w:rPr>
        <w:t>评审专家名单：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翟世骏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</w:rPr>
        <w:t>廖学锋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Theme="minorEastAsia" w:eastAsiaTheme="minorEastAsia"/>
          <w:sz w:val="28"/>
          <w:szCs w:val="28"/>
          <w:highlight w:val="none"/>
          <w:lang w:val="en-US" w:eastAsia="zh-CN"/>
        </w:rPr>
        <w:t>梁剑锋</w:t>
      </w:r>
    </w:p>
    <w:p>
      <w:pPr>
        <w:numPr>
          <w:ilvl w:val="0"/>
          <w:numId w:val="0"/>
        </w:numPr>
        <w:rPr>
          <w:rFonts w:ascii="Times New Roman" w:hAnsi="Times New Roman" w:eastAsiaTheme="minorEastAsia"/>
          <w:color w:val="auto"/>
          <w:sz w:val="28"/>
          <w:szCs w:val="28"/>
          <w:highlight w:val="none"/>
        </w:rPr>
      </w:pP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六、代理服务收费标准及金额：详见竞争性磋商文件，金额为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</w:rPr>
        <w:t>人民币</w:t>
      </w:r>
      <w:r>
        <w:rPr>
          <w:rFonts w:hint="eastAsia" w:ascii="Times New Roman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1.5万</w:t>
      </w:r>
      <w:r>
        <w:rPr>
          <w:rFonts w:ascii="Times New Roman" w:hAnsiTheme="minorEastAsia" w:eastAsiaTheme="minorEastAsia"/>
          <w:color w:val="auto"/>
          <w:sz w:val="28"/>
          <w:szCs w:val="28"/>
          <w:highlight w:val="none"/>
        </w:rPr>
        <w:t>元。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七、公告期限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  <w:r>
        <w:rPr>
          <w:rFonts w:ascii="Times New Roman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ascii="Times New Roman" w:hAnsi="Times New Roman" w:eastAsiaTheme="minorEastAsia"/>
          <w:kern w:val="0"/>
          <w:sz w:val="28"/>
          <w:szCs w:val="28"/>
        </w:rPr>
        <w:t>1</w:t>
      </w:r>
      <w:r>
        <w:rPr>
          <w:rFonts w:ascii="Times New Roman" w:hAnsiTheme="minorEastAsia" w:eastAsiaTheme="minorEastAsia"/>
          <w:kern w:val="0"/>
          <w:sz w:val="28"/>
          <w:szCs w:val="28"/>
        </w:rPr>
        <w:t>个工作日。</w:t>
      </w:r>
    </w:p>
    <w:p>
      <w:pPr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Theme="minorEastAsia" w:eastAsiaTheme="minorEastAsia"/>
          <w:sz w:val="28"/>
          <w:szCs w:val="28"/>
        </w:rPr>
        <w:t>八、其他补充事宜</w:t>
      </w:r>
      <w:r>
        <w:rPr>
          <w:rFonts w:hint="eastAsia" w:ascii="Times New Roman" w:hAnsiTheme="minorEastAsia" w:eastAsiaTheme="minorEastAsia"/>
          <w:sz w:val="28"/>
          <w:szCs w:val="28"/>
        </w:rPr>
        <w:t>：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bookmarkStart w:id="2" w:name="_GoBack"/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8.1本公告同时在中国政府采购网（http://www.ccgp.gov.cn）以及北京汇诚金桥国际招标咨询有限公司网站（http://www.hcjq.net/）发布</w:t>
      </w:r>
      <w:r>
        <w:rPr>
          <w:rFonts w:hint="eastAsia" w:ascii="Times New Roman" w:hAnsiTheme="minorEastAsia" w:eastAsiaTheme="minorEastAsia"/>
          <w:kern w:val="0"/>
          <w:sz w:val="28"/>
          <w:szCs w:val="28"/>
        </w:rPr>
        <w:t>。</w:t>
      </w:r>
    </w:p>
    <w:p>
      <w:pPr>
        <w:rPr>
          <w:rFonts w:hint="default" w:ascii="Times New Roman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lang w:val="en-US" w:eastAsia="zh-CN"/>
        </w:rPr>
        <w:t>8.2采购代理机构项目编号：BJJQ-2023-419</w:t>
      </w:r>
    </w:p>
    <w:bookmarkEnd w:id="2"/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1.采购人信息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名    称：北京市对外贸易学校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地    址：北京市朝阳区来广营水岸南街1号院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</w:rPr>
        <w:t>联系方式：梁老师，010-84927631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2.采购代理机构信息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名    称：北京汇诚金桥国际招标咨询有限公司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地　　址：北京市东城区朝内大街南竹杆胡同6号北京INN3号楼9层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联系方式：010-65244876、65915024、65699706（传真：010-65951037）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3.项目联系方式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eastAsia="zh-CN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项目联系人：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吕晓萌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、</w:t>
      </w: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  <w:lang w:val="en-US" w:eastAsia="zh-CN"/>
        </w:rPr>
        <w:t>侯雷</w:t>
      </w:r>
    </w:p>
    <w:p>
      <w:pP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</w:pPr>
      <w:r>
        <w:rPr>
          <w:rFonts w:hint="eastAsia" w:ascii="Times New Roman" w:hAnsiTheme="minorEastAsia" w:eastAsiaTheme="minorEastAsia"/>
          <w:kern w:val="0"/>
          <w:sz w:val="28"/>
          <w:szCs w:val="28"/>
          <w:u w:val="none"/>
        </w:rPr>
        <w:t>电　　  话：010-65244876、65915024、65699706</w:t>
      </w:r>
    </w:p>
    <w:p>
      <w:pPr>
        <w:rPr>
          <w:rFonts w:ascii="Times New Roman" w:hAnsi="Times New Roman" w:eastAsiaTheme="minorEastAsia"/>
          <w:kern w:val="0"/>
          <w:sz w:val="28"/>
          <w:szCs w:val="28"/>
        </w:rPr>
      </w:pPr>
      <w:r>
        <w:rPr>
          <w:rFonts w:ascii="Times New Roman" w:hAnsiTheme="minorEastAsia" w:eastAsiaTheme="minorEastAsia"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ascii="Times New Roman" w:hAnsi="Times New Roman" w:eastAsiaTheme="minorEastAsia"/>
          <w:kern w:val="0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Theme="minorEastAsia" w:eastAsiaTheme="minorEastAsia"/>
          <w:kern w:val="0"/>
          <w:sz w:val="28"/>
          <w:szCs w:val="28"/>
          <w:highlight w:val="none"/>
        </w:rPr>
        <w:t>采购文件</w:t>
      </w:r>
    </w:p>
    <w:p>
      <w:pPr>
        <w:ind w:firstLine="560" w:firstLineChars="200"/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2.</w:t>
      </w:r>
      <w:r>
        <w:rPr>
          <w:rFonts w:hint="eastAsia"/>
          <w:highlight w:val="none"/>
        </w:rPr>
        <w:t xml:space="preserve"> </w:t>
      </w:r>
      <w:r>
        <w:rPr>
          <w:rFonts w:hint="eastAsia" w:ascii="Times New Roman" w:hAnsi="Times New Roman" w:eastAsiaTheme="minorEastAsia"/>
          <w:kern w:val="0"/>
          <w:sz w:val="28"/>
          <w:szCs w:val="28"/>
          <w:highlight w:val="none"/>
        </w:rPr>
        <w:t>成交结果公告</w:t>
      </w:r>
    </w:p>
    <w:p>
      <w:pPr>
        <w:ind w:firstLine="560" w:firstLineChars="200"/>
        <w:rPr>
          <w:rFonts w:hint="default" w:ascii="Times New Roman" w:hAnsi="Times New Roman" w:cs="Times New Roman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8"/>
          <w:szCs w:val="28"/>
          <w:highlight w:val="none"/>
          <w:lang w:val="en-US" w:eastAsia="zh-CN"/>
        </w:rPr>
        <w:t>3. 中小企业声明函</w:t>
      </w:r>
    </w:p>
    <w:p>
      <w:pPr>
        <w:pStyle w:val="2"/>
        <w:rPr>
          <w:rFonts w:hint="default" w:eastAsiaTheme="minorEastAsia"/>
          <w:highlight w:val="yellow"/>
          <w:lang w:val="en-US" w:eastAsia="zh-CN"/>
        </w:rPr>
      </w:pPr>
    </w:p>
    <w:sectPr>
      <w:pgSz w:w="11906" w:h="16838"/>
      <w:pgMar w:top="105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8E48C"/>
    <w:multiLevelType w:val="singleLevel"/>
    <w:tmpl w:val="FF88E4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jYjBkMGQwMDhkMmQyNWY0NmYyMmIxZmRjMzBhM2QifQ=="/>
  </w:docVars>
  <w:rsids>
    <w:rsidRoot w:val="004D1179"/>
    <w:rsid w:val="00147303"/>
    <w:rsid w:val="001522D8"/>
    <w:rsid w:val="00234D3F"/>
    <w:rsid w:val="002504DE"/>
    <w:rsid w:val="00276863"/>
    <w:rsid w:val="002E0CF8"/>
    <w:rsid w:val="002F603A"/>
    <w:rsid w:val="004538B4"/>
    <w:rsid w:val="004A6330"/>
    <w:rsid w:val="004D1179"/>
    <w:rsid w:val="006608AB"/>
    <w:rsid w:val="006A5509"/>
    <w:rsid w:val="00705D10"/>
    <w:rsid w:val="00721F31"/>
    <w:rsid w:val="007F65BC"/>
    <w:rsid w:val="00886072"/>
    <w:rsid w:val="00937E70"/>
    <w:rsid w:val="009E442F"/>
    <w:rsid w:val="00A37E61"/>
    <w:rsid w:val="00A42D63"/>
    <w:rsid w:val="00A57AAC"/>
    <w:rsid w:val="00A83878"/>
    <w:rsid w:val="00AE5856"/>
    <w:rsid w:val="00B33BC6"/>
    <w:rsid w:val="00BE42EF"/>
    <w:rsid w:val="00DA630C"/>
    <w:rsid w:val="00E5461A"/>
    <w:rsid w:val="00E96133"/>
    <w:rsid w:val="00F46C6B"/>
    <w:rsid w:val="018267AF"/>
    <w:rsid w:val="020C4C70"/>
    <w:rsid w:val="03EC521E"/>
    <w:rsid w:val="05464000"/>
    <w:rsid w:val="054E6F2D"/>
    <w:rsid w:val="07D024CC"/>
    <w:rsid w:val="08A00893"/>
    <w:rsid w:val="0B3A16E1"/>
    <w:rsid w:val="0D7D3AE0"/>
    <w:rsid w:val="0F9F6435"/>
    <w:rsid w:val="10F72396"/>
    <w:rsid w:val="121A3DC5"/>
    <w:rsid w:val="131131FE"/>
    <w:rsid w:val="148D5AE3"/>
    <w:rsid w:val="177A1C9E"/>
    <w:rsid w:val="19205FA3"/>
    <w:rsid w:val="19A23E8E"/>
    <w:rsid w:val="1A183941"/>
    <w:rsid w:val="1A571FB5"/>
    <w:rsid w:val="1C8F338B"/>
    <w:rsid w:val="1CC67789"/>
    <w:rsid w:val="1D0A6D38"/>
    <w:rsid w:val="1F2C25E7"/>
    <w:rsid w:val="21BC38A1"/>
    <w:rsid w:val="21FD5C02"/>
    <w:rsid w:val="225011CB"/>
    <w:rsid w:val="266463FF"/>
    <w:rsid w:val="27EF48BC"/>
    <w:rsid w:val="287A5449"/>
    <w:rsid w:val="2BAB444F"/>
    <w:rsid w:val="2BFA18BC"/>
    <w:rsid w:val="2C511C0A"/>
    <w:rsid w:val="2C857DC3"/>
    <w:rsid w:val="2CFD61CA"/>
    <w:rsid w:val="2E04768E"/>
    <w:rsid w:val="2E354D2E"/>
    <w:rsid w:val="2E9E5414"/>
    <w:rsid w:val="2FE4658C"/>
    <w:rsid w:val="31444344"/>
    <w:rsid w:val="33DF7347"/>
    <w:rsid w:val="3441747D"/>
    <w:rsid w:val="348C13D5"/>
    <w:rsid w:val="36DB19E9"/>
    <w:rsid w:val="398744AB"/>
    <w:rsid w:val="3A284BB8"/>
    <w:rsid w:val="3BDC4546"/>
    <w:rsid w:val="3C1734E9"/>
    <w:rsid w:val="3D863DB2"/>
    <w:rsid w:val="3EDD2A0C"/>
    <w:rsid w:val="3EF648B5"/>
    <w:rsid w:val="3FFF32E6"/>
    <w:rsid w:val="402D6A74"/>
    <w:rsid w:val="40925367"/>
    <w:rsid w:val="42A85D50"/>
    <w:rsid w:val="436B2672"/>
    <w:rsid w:val="46A1151C"/>
    <w:rsid w:val="46CA13EB"/>
    <w:rsid w:val="47C57A97"/>
    <w:rsid w:val="4804133B"/>
    <w:rsid w:val="482B3EAD"/>
    <w:rsid w:val="4920352C"/>
    <w:rsid w:val="49DE5C11"/>
    <w:rsid w:val="4D7610F1"/>
    <w:rsid w:val="4DAA423E"/>
    <w:rsid w:val="4F500178"/>
    <w:rsid w:val="518B13E8"/>
    <w:rsid w:val="56177135"/>
    <w:rsid w:val="56C4419F"/>
    <w:rsid w:val="56EC3725"/>
    <w:rsid w:val="5707058D"/>
    <w:rsid w:val="59120843"/>
    <w:rsid w:val="59A02AF2"/>
    <w:rsid w:val="5DF926C6"/>
    <w:rsid w:val="5E415B07"/>
    <w:rsid w:val="60FF1587"/>
    <w:rsid w:val="61D27BB9"/>
    <w:rsid w:val="63121F8A"/>
    <w:rsid w:val="638B2643"/>
    <w:rsid w:val="63A72C58"/>
    <w:rsid w:val="64D40032"/>
    <w:rsid w:val="65416AF3"/>
    <w:rsid w:val="655F11C9"/>
    <w:rsid w:val="657E3EE4"/>
    <w:rsid w:val="672A5BD4"/>
    <w:rsid w:val="674B130E"/>
    <w:rsid w:val="680945CE"/>
    <w:rsid w:val="6AD67117"/>
    <w:rsid w:val="6CFD4A1E"/>
    <w:rsid w:val="6DD41DA8"/>
    <w:rsid w:val="6F0362C2"/>
    <w:rsid w:val="6F0D7054"/>
    <w:rsid w:val="70AC49AC"/>
    <w:rsid w:val="70BA47FB"/>
    <w:rsid w:val="717E59D2"/>
    <w:rsid w:val="72A36CF5"/>
    <w:rsid w:val="758B3FD3"/>
    <w:rsid w:val="76F028A3"/>
    <w:rsid w:val="797E3DCC"/>
    <w:rsid w:val="79DE456E"/>
    <w:rsid w:val="7B4A5E3D"/>
    <w:rsid w:val="7B592CCC"/>
    <w:rsid w:val="7B6812F5"/>
    <w:rsid w:val="7C57484E"/>
    <w:rsid w:val="7E9E47A0"/>
    <w:rsid w:val="7EAA4BA3"/>
    <w:rsid w:val="7EB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6"/>
    <w:qFormat/>
    <w:uiPriority w:val="99"/>
    <w:rPr>
      <w:rFonts w:ascii="宋体" w:hAnsi="Courier New"/>
    </w:rPr>
  </w:style>
  <w:style w:type="paragraph" w:styleId="8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</w:style>
  <w:style w:type="character" w:styleId="15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qFormat/>
    <w:locked/>
    <w:uiPriority w:val="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Acronym"/>
    <w:basedOn w:val="13"/>
    <w:semiHidden/>
    <w:unhideWhenUsed/>
    <w:qFormat/>
    <w:uiPriority w:val="99"/>
    <w:rPr>
      <w:color w:val="E22323"/>
    </w:rPr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semiHidden/>
    <w:unhideWhenUsed/>
    <w:qFormat/>
    <w:uiPriority w:val="99"/>
  </w:style>
  <w:style w:type="character" w:customStyle="1" w:styleId="24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纯文本 Char"/>
    <w:link w:val="7"/>
    <w:qFormat/>
    <w:locked/>
    <w:uiPriority w:val="99"/>
    <w:rPr>
      <w:rFonts w:ascii="宋体" w:hAnsi="Courier New" w:cs="Times New Roman"/>
    </w:rPr>
  </w:style>
  <w:style w:type="character" w:customStyle="1" w:styleId="27">
    <w:name w:val="批注文字 Char"/>
    <w:basedOn w:val="13"/>
    <w:link w:val="6"/>
    <w:semiHidden/>
    <w:qFormat/>
    <w:uiPriority w:val="99"/>
  </w:style>
  <w:style w:type="character" w:customStyle="1" w:styleId="28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9">
    <w:name w:val="页眉 Char"/>
    <w:link w:val="10"/>
    <w:qFormat/>
    <w:uiPriority w:val="99"/>
    <w:rPr>
      <w:sz w:val="18"/>
      <w:szCs w:val="18"/>
    </w:rPr>
  </w:style>
  <w:style w:type="character" w:customStyle="1" w:styleId="30">
    <w:name w:val="页脚 Char"/>
    <w:link w:val="9"/>
    <w:qFormat/>
    <w:uiPriority w:val="99"/>
    <w:rPr>
      <w:sz w:val="18"/>
      <w:szCs w:val="18"/>
    </w:rPr>
  </w:style>
  <w:style w:type="character" w:customStyle="1" w:styleId="31">
    <w:name w:val="before"/>
    <w:basedOn w:val="13"/>
    <w:qFormat/>
    <w:uiPriority w:val="0"/>
    <w:rPr>
      <w:shd w:val="clear" w:fill="E22323"/>
    </w:rPr>
  </w:style>
  <w:style w:type="character" w:customStyle="1" w:styleId="32">
    <w:name w:val="hover5"/>
    <w:basedOn w:val="13"/>
    <w:qFormat/>
    <w:uiPriority w:val="0"/>
    <w:rPr>
      <w:color w:val="0063BA"/>
    </w:rPr>
  </w:style>
  <w:style w:type="character" w:customStyle="1" w:styleId="33">
    <w:name w:val="margin_right202"/>
    <w:basedOn w:val="13"/>
    <w:qFormat/>
    <w:uiPriority w:val="0"/>
  </w:style>
  <w:style w:type="character" w:customStyle="1" w:styleId="34">
    <w:name w:val="active5"/>
    <w:basedOn w:val="13"/>
    <w:qFormat/>
    <w:uiPriority w:val="0"/>
    <w:rPr>
      <w:color w:val="FFFFFF"/>
      <w:shd w:val="clear" w:fill="E22323"/>
    </w:rPr>
  </w:style>
  <w:style w:type="character" w:customStyle="1" w:styleId="35">
    <w:name w:val="margin_right20"/>
    <w:basedOn w:val="13"/>
    <w:qFormat/>
    <w:uiPriority w:val="0"/>
  </w:style>
  <w:style w:type="character" w:customStyle="1" w:styleId="36">
    <w:name w:val="active6"/>
    <w:basedOn w:val="13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543</Words>
  <Characters>714</Characters>
  <Lines>1</Lines>
  <Paragraphs>1</Paragraphs>
  <TotalTime>18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2023-05-10T01:46:05Z</cp:lastPrinted>
  <dcterms:modified xsi:type="dcterms:W3CDTF">2023-05-10T02:02:53Z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9EAD7996A2F2461CB779B7EBF5A26182</vt:lpwstr>
  </property>
  <property fmtid="{D5CDD505-2E9C-101B-9397-08002B2CF9AE}" pid="4" name="commondata">
    <vt:lpwstr>eyJoZGlkIjoiMzdlZWYxNTgwNmI3ZmFlMmRhMTRmNDk3Nzc3NDk0MjAifQ==</vt:lpwstr>
  </property>
</Properties>
</file>