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A" w:rsidRDefault="0068494A" w:rsidP="0068494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2023年北京对外贸易学校领导班子成员</w:t>
      </w:r>
    </w:p>
    <w:p w:rsidR="0068494A" w:rsidRDefault="0068494A" w:rsidP="0068494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履行全面从严治党（党建）责任清单</w:t>
      </w:r>
    </w:p>
    <w:p w:rsidR="0068494A" w:rsidRDefault="0068494A" w:rsidP="0068494A">
      <w:pPr>
        <w:spacing w:line="560" w:lineRule="exact"/>
        <w:jc w:val="center"/>
        <w:rPr>
          <w:rFonts w:ascii="楷体_GB2312" w:eastAsia="楷体_GB2312" w:hAnsi="楷体_GB2312" w:cs="楷体_GB2312" w:hint="eastAsia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kern w:val="0"/>
          <w:sz w:val="32"/>
          <w:szCs w:val="32"/>
        </w:rPr>
        <w:t>（徐明）</w:t>
      </w:r>
    </w:p>
    <w:p w:rsidR="0068494A" w:rsidRDefault="0068494A" w:rsidP="0068494A">
      <w:pPr>
        <w:spacing w:line="53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一、推进责任落实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1.根据工作分工对职责范围内的全面从严治党（党建）工作负重要领导责任，按照“一岗双责”要求，领导、检查、督促分管的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教务处、德育处、学校团委、国际商务系、交通服务系、学前教育系、信息技术系、公共课教学部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全面从严治党（党建）工作，对分管范围内的党员干部从严进行教育管理监督。（如工作分工调整，责任范围自行调整。）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2.立足自身职责，协助党委主要负责人履行责任，把全面从严治党（党建）要求融入分管的业务工作，定期研究分管领域的全面从严治党（党建）工作。抓好分管科室意识形态工作。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3.将落实全面从严治党（党建）责任情况、“三重一大”执行情况、意识形态工作责任制落实情况等作为年度民主生活会对照检查内容，进行说明，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深入查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摆存在的问题，开展严肃认真的批评和自我批评，提出务实管用的整改措施。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4.每年在分管范围或所在党支部为党员干部讲党课；要以普通党员身份参加支部组织生活，经常与教职工开展谈心谈话，了解基层情况、听取意见建议、帮助解决1-2个实际问题。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二、加强日常监管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5.对分管科室党组织书记，发现存在政治、思想、工作、生活、作风、纪律等方面苗头性、倾向性问题的，应当及时进行提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醒谈话；发现落实全面从严治党（党建）责任不到位、管党治党问题较多、党员群众来信来访反映问题较多的，应当及时进行约谈，严肃批评教育，督促落实责任。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加强对分管领域全面从严治党（党建）工作的督促检查，对分管的下级党组织落实全面从严治党（党建）责任开展现场检查，对党员干部从严进行教育管理监督，发现苗头性、倾向性问题早提醒、早纠正。发现分管科室党风廉政方面存在的突出问题，及时提醒纠正，向校党委主要负责人报告。指导督促分管科室制定从严治党（党建）年度任务安排、重要文件和政策措施，研究解决具体问题。针对考核、审计指出的问题，以及日常工作中发现的问题，加强对分管科室党组织的严格管理，督促及时纠正，推动责任压实到位。</w:t>
      </w:r>
    </w:p>
    <w:p w:rsidR="0068494A" w:rsidRDefault="0068494A" w:rsidP="0068494A">
      <w:pPr>
        <w:spacing w:line="53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7.按规定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述责述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廉，接受评议，将指导督促分管科室全面从严治党（党建）工作情况作为述职的重要内容，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在述责述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廉中报告参加党支部组织生活会情况。</w:t>
      </w:r>
    </w:p>
    <w:p w:rsidR="0068494A" w:rsidRDefault="0068494A" w:rsidP="0068494A">
      <w:pPr>
        <w:spacing w:line="53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三、模范遵守党纪国法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8.做严肃党内政治生活的表率，带头遵守党章党规党纪和宪法法律法规，严格落实党内政治生活各项要求，落实双重组织生活制度，积极参加领导班子民主生活会和所在支部组织生活会。</w:t>
      </w:r>
    </w:p>
    <w:p w:rsidR="0068494A" w:rsidRDefault="0068494A" w:rsidP="0068494A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9.严格落实领导干部报告个人有关事项要求。严格执行廉洁从政和改进作风各项规定，严于律已、清正廉洁，管好亲属和身边工作人员，自觉接受组织和群众监督。</w:t>
      </w:r>
    </w:p>
    <w:p w:rsidR="0068494A" w:rsidRDefault="0068494A" w:rsidP="0068494A">
      <w:pPr>
        <w:spacing w:line="5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四、落实校党委责任清单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68494A" w:rsidRDefault="0068494A" w:rsidP="0068494A">
      <w:pPr>
        <w:spacing w:line="5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10.按照2023年北京市对外贸易学校全面从严治党（党建）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工作要点和分工、党委履行全面从严治党（党建）责任清单，以及从严治党（党建）考核反馈意见整改方案，抓好落实。</w:t>
      </w:r>
    </w:p>
    <w:p w:rsidR="0068494A" w:rsidRDefault="0068494A" w:rsidP="0068494A">
      <w:pPr>
        <w:spacing w:line="560" w:lineRule="exact"/>
        <w:ind w:firstLineChars="700" w:firstLine="2249"/>
        <w:rPr>
          <w:rFonts w:eastAsia="仿宋_GB2312" w:hint="eastAsia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党委书记：</w:t>
      </w:r>
      <w:r>
        <w:rPr>
          <w:rFonts w:eastAsia="仿宋_GB2312" w:hint="eastAsia"/>
          <w:b/>
          <w:sz w:val="32"/>
          <w:szCs w:val="32"/>
        </w:rPr>
        <w:t xml:space="preserve">                </w:t>
      </w:r>
      <w:r>
        <w:rPr>
          <w:rFonts w:eastAsia="仿宋_GB2312" w:hint="eastAsia"/>
          <w:b/>
          <w:sz w:val="32"/>
          <w:szCs w:val="32"/>
        </w:rPr>
        <w:t>责任人：</w:t>
      </w:r>
    </w:p>
    <w:p w:rsidR="004047AE" w:rsidRDefault="0068494A" w:rsidP="0068494A">
      <w:pPr>
        <w:ind w:firstLineChars="695" w:firstLine="2233"/>
      </w:pPr>
      <w:bookmarkStart w:id="0" w:name="_GoBack"/>
      <w:bookmarkEnd w:id="0"/>
      <w:r>
        <w:rPr>
          <w:rFonts w:eastAsia="仿宋_GB2312" w:hint="eastAsia"/>
          <w:b/>
          <w:sz w:val="32"/>
          <w:szCs w:val="32"/>
        </w:rPr>
        <w:t>校</w:t>
      </w:r>
      <w:r>
        <w:rPr>
          <w:rFonts w:eastAsia="仿宋_GB2312" w:hint="eastAsia"/>
          <w:b/>
          <w:sz w:val="32"/>
          <w:szCs w:val="32"/>
        </w:rPr>
        <w:t xml:space="preserve">    </w:t>
      </w:r>
      <w:r>
        <w:rPr>
          <w:rFonts w:eastAsia="仿宋_GB2312" w:hint="eastAsia"/>
          <w:b/>
          <w:sz w:val="32"/>
          <w:szCs w:val="32"/>
        </w:rPr>
        <w:t>长：</w:t>
      </w:r>
    </w:p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A"/>
    <w:rsid w:val="0000002D"/>
    <w:rsid w:val="0068494A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rsid w:val="0068494A"/>
    <w:rPr>
      <w:rFonts w:ascii="宋体" w:hAnsi="宋体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rsid w:val="0068494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1069</Characters>
  <Application>Microsoft Office Word</Application>
  <DocSecurity>0</DocSecurity>
  <Lines>8</Lines>
  <Paragraphs>2</Paragraphs>
  <ScaleCrop>false</ScaleCrop>
  <Company>Sky123.Org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2023-05-05T08:32:00Z</dcterms:created>
  <dcterms:modified xsi:type="dcterms:W3CDTF">2023-05-05T08:33:00Z</dcterms:modified>
</cp:coreProperties>
</file>