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eastAsia="仿宋" w:cs="Times New Roman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仿宋" w:cs="Times New Roman"/>
          <w:lang w:eastAsia="zh-CN"/>
        </w:rPr>
        <w:t>在线精品课程资源综合建设项目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中标</w:t>
      </w:r>
      <w:r>
        <w:rPr>
          <w:rFonts w:hint="eastAsia" w:ascii="Times New Roman" w:hAnsi="Times New Roman" w:eastAsia="仿宋" w:cs="Times New Roman"/>
          <w:lang w:val="en-US" w:eastAsia="zh-CN"/>
        </w:rPr>
        <w:t>结果</w:t>
      </w:r>
      <w:r>
        <w:rPr>
          <w:rFonts w:ascii="Times New Roman" w:hAnsi="Times New Roman" w:eastAsia="仿宋" w:cs="Times New Roman"/>
        </w:rPr>
        <w:t>公告</w:t>
      </w:r>
      <w:bookmarkEnd w:id="0"/>
      <w:bookmarkEnd w:id="1"/>
    </w:p>
    <w:p>
      <w:pPr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采购文件</w:t>
      </w:r>
      <w:r>
        <w:rPr>
          <w:rFonts w:ascii="Times New Roman" w:hAnsi="Times New Roman" w:eastAsia="仿宋"/>
          <w:b/>
          <w:bCs/>
          <w:sz w:val="28"/>
          <w:szCs w:val="28"/>
        </w:rPr>
        <w:t>编号：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lang w:eastAsia="zh-CN"/>
        </w:rPr>
        <w:t>BJJQ-2023-166</w:t>
      </w:r>
    </w:p>
    <w:p>
      <w:pPr>
        <w:rPr>
          <w:rFonts w:hint="eastAsia" w:ascii="Times New Roman" w:hAnsi="Times New Roman" w:eastAsia="仿宋"/>
          <w:w w:val="96"/>
          <w:sz w:val="28"/>
          <w:szCs w:val="28"/>
          <w:lang w:eastAsia="zh-CN"/>
        </w:rPr>
      </w:pPr>
      <w:r>
        <w:rPr>
          <w:rFonts w:ascii="Times New Roman" w:hAnsi="Times New Roman" w:eastAsia="仿宋"/>
          <w:b/>
          <w:bCs/>
          <w:w w:val="96"/>
          <w:sz w:val="28"/>
          <w:szCs w:val="28"/>
        </w:rPr>
        <w:t>二、项目名称：</w:t>
      </w:r>
      <w:r>
        <w:rPr>
          <w:rFonts w:hint="eastAsia" w:ascii="Times New Roman" w:hAnsi="Times New Roman" w:eastAsia="仿宋"/>
          <w:b w:val="0"/>
          <w:bCs w:val="0"/>
          <w:w w:val="96"/>
          <w:sz w:val="28"/>
          <w:szCs w:val="28"/>
          <w:lang w:eastAsia="zh-CN"/>
        </w:rPr>
        <w:t>在线精品课程资源综合建设项目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三、中标信息</w:t>
      </w:r>
    </w:p>
    <w:p>
      <w:pPr>
        <w:rPr>
          <w:rFonts w:ascii="Times New Roman" w:hAnsi="Times New Roman" w:eastAsia="仿宋"/>
          <w:sz w:val="28"/>
          <w:szCs w:val="28"/>
          <w:highlight w:val="yellow"/>
        </w:rPr>
      </w:pPr>
      <w:r>
        <w:rPr>
          <w:rFonts w:ascii="Times New Roman" w:hAnsi="Times New Roman" w:eastAsia="仿宋"/>
          <w:sz w:val="28"/>
          <w:szCs w:val="28"/>
        </w:rPr>
        <w:t>供应商名称：</w:t>
      </w:r>
      <w:r>
        <w:rPr>
          <w:rFonts w:hint="default" w:ascii="Times New Roman" w:hAnsi="Times New Roman" w:eastAsia="仿宋"/>
          <w:sz w:val="28"/>
          <w:szCs w:val="28"/>
          <w:lang w:val="en-US" w:eastAsia="zh-CN"/>
        </w:rPr>
        <w:t>北京华颐乐为科技有限公司</w:t>
      </w:r>
    </w:p>
    <w:p>
      <w:pPr>
        <w:rPr>
          <w:rFonts w:hint="default" w:ascii="Times New Roman" w:hAnsi="Times New Roman" w:eastAsia="仿宋"/>
          <w:w w:val="97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w w:val="97"/>
          <w:sz w:val="28"/>
          <w:szCs w:val="28"/>
        </w:rPr>
        <w:t>供应商地址：北京市北京经济技术开发区（大兴）旧桥路25号院7号楼11层1104</w:t>
      </w:r>
    </w:p>
    <w:p>
      <w:pPr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</w:rPr>
        <w:t>中标金额：</w:t>
      </w:r>
    </w:p>
    <w:p>
      <w:pPr>
        <w:rPr>
          <w:rFonts w:hint="eastAsia" w:ascii="Times New Roman" w:hAnsi="Times New Roman" w:eastAsia="仿宋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/>
          <w:b w:val="0"/>
          <w:bCs w:val="0"/>
          <w:sz w:val="28"/>
          <w:szCs w:val="28"/>
        </w:rPr>
        <w:t>人民币大写：壹佰壹拾贰万玖仟捌佰元整</w:t>
      </w:r>
    </w:p>
    <w:p>
      <w:pPr>
        <w:rPr>
          <w:rFonts w:hint="eastAsia" w:ascii="Times New Roman" w:hAnsi="Times New Roman" w:eastAsia="仿宋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/>
          <w:b w:val="0"/>
          <w:bCs w:val="0"/>
          <w:sz w:val="28"/>
          <w:szCs w:val="28"/>
        </w:rPr>
        <w:t>人民币小写：￥1129800.00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四、主要标的信息</w:t>
      </w:r>
    </w:p>
    <w:tbl>
      <w:tblPr>
        <w:tblStyle w:val="10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905" w:type="dxa"/>
          </w:tcPr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仿宋"/>
                <w:b w:val="0"/>
                <w:bCs w:val="0"/>
                <w:w w:val="96"/>
                <w:sz w:val="28"/>
                <w:szCs w:val="28"/>
                <w:highlight w:val="none"/>
                <w:lang w:eastAsia="zh-CN"/>
              </w:rPr>
              <w:t>在线精品课程资源综合建设项目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服务范围：完成在线精品课程资源综合建设及相关服务工作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服务要求：详见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服务时间：详见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  <w:p>
            <w:pP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服务标准：详见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招标文件</w:t>
            </w:r>
          </w:p>
        </w:tc>
      </w:tr>
    </w:tbl>
    <w:p>
      <w:pPr>
        <w:rPr>
          <w:rFonts w:ascii="Times New Roman" w:hAnsi="Times New Roman" w:eastAsia="仿宋"/>
          <w:sz w:val="28"/>
          <w:szCs w:val="28"/>
          <w:highlight w:val="yellow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五、</w:t>
      </w: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评审专家名单：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val="en-US" w:eastAsia="zh-CN"/>
        </w:rPr>
        <w:t>李秀娟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val="en-US" w:eastAsia="zh-CN"/>
        </w:rPr>
        <w:t>夏丽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val="en-US" w:eastAsia="zh-CN"/>
        </w:rPr>
        <w:t>叶霖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/>
          <w:b w:val="0"/>
          <w:bCs w:val="0"/>
          <w:sz w:val="28"/>
          <w:szCs w:val="28"/>
          <w:highlight w:val="none"/>
          <w:lang w:val="en-US" w:eastAsia="zh-CN"/>
        </w:rPr>
        <w:t>许立新、徐江琼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六、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代理服务收费标准及</w:t>
      </w:r>
      <w:r>
        <w:rPr>
          <w:rFonts w:hint="eastAsia" w:ascii="Times New Roman" w:hAnsi="Times New Roman" w:eastAsia="仿宋"/>
          <w:b/>
          <w:bCs/>
          <w:sz w:val="28"/>
          <w:szCs w:val="28"/>
          <w:highlight w:val="none"/>
        </w:rPr>
        <w:t>金额</w:t>
      </w:r>
      <w:r>
        <w:rPr>
          <w:rFonts w:ascii="Times New Roman" w:hAnsi="Times New Roman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人民币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</w:rPr>
        <w:t>16947</w:t>
      </w:r>
      <w:r>
        <w:rPr>
          <w:rFonts w:ascii="Times New Roman" w:hAnsi="Times New Roman" w:eastAsia="仿宋"/>
          <w:sz w:val="28"/>
          <w:szCs w:val="28"/>
          <w:highlight w:val="none"/>
        </w:rPr>
        <w:t>元</w:t>
      </w:r>
      <w:r>
        <w:rPr>
          <w:rFonts w:hint="eastAsia" w:ascii="Times New Roman" w:hAnsi="Times New Roman" w:eastAsia="仿宋"/>
          <w:sz w:val="28"/>
          <w:szCs w:val="28"/>
        </w:rPr>
        <w:t>，收费标准</w:t>
      </w:r>
      <w:r>
        <w:rPr>
          <w:rFonts w:ascii="Times New Roman" w:hAnsi="Times New Roman" w:eastAsia="仿宋"/>
          <w:sz w:val="28"/>
          <w:szCs w:val="28"/>
        </w:rPr>
        <w:t>详见招标文件。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七、公告期限</w:t>
      </w:r>
      <w:bookmarkStart w:id="4" w:name="_GoBack"/>
      <w:bookmarkEnd w:id="4"/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自本公告发布之日起1个工作日。</w:t>
      </w:r>
    </w:p>
    <w:p>
      <w:pPr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八、其他补充事宜</w:t>
      </w:r>
    </w:p>
    <w:p>
      <w:pPr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8.1本公告同时在中国政府采购网（http://www.ccgp.gov.cn）以及北京汇诚金桥国际招标咨询有限公司网站（http://www.hcjq.net/）发布。</w:t>
      </w:r>
    </w:p>
    <w:p>
      <w:pPr>
        <w:rPr>
          <w:rFonts w:hint="default" w:ascii="Times New Roman" w:hAnsi="Times New Roman" w:eastAsia="仿宋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kern w:val="0"/>
          <w:sz w:val="28"/>
          <w:szCs w:val="28"/>
        </w:rPr>
        <w:t>8.2采购代理机构项目编号：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BJJQ-2023-166</w:t>
      </w:r>
    </w:p>
    <w:p>
      <w:pPr>
        <w:rPr>
          <w:rFonts w:ascii="Times New Roman" w:hAnsi="Times New Roman"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1.采购人信息</w:t>
      </w:r>
    </w:p>
    <w:p>
      <w:pPr>
        <w:rPr>
          <w:rFonts w:ascii="Times New Roman" w:hAnsi="Times New Roman" w:eastAsia="仿宋"/>
          <w:sz w:val="28"/>
          <w:szCs w:val="28"/>
        </w:rPr>
      </w:pPr>
      <w:bookmarkStart w:id="2" w:name="_Toc28359086"/>
      <w:bookmarkStart w:id="3" w:name="_Toc28359009"/>
      <w:r>
        <w:rPr>
          <w:rFonts w:ascii="Times New Roman" w:hAnsi="Times New Roman" w:eastAsia="仿宋"/>
          <w:sz w:val="28"/>
          <w:szCs w:val="28"/>
        </w:rPr>
        <w:t>名    称：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>北京市对外贸易学校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地    址：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>北京市朝阳区来广营水岸南街1号院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联系方式：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>徐老师，010-84923248</w:t>
      </w:r>
    </w:p>
    <w:bookmarkEnd w:id="2"/>
    <w:bookmarkEnd w:id="3"/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2.采购代理机构信息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名  称：</w:t>
      </w:r>
      <w:r>
        <w:rPr>
          <w:rFonts w:ascii="Times New Roman" w:hAnsi="Times New Roman" w:eastAsia="仿宋"/>
          <w:sz w:val="28"/>
          <w:szCs w:val="28"/>
          <w:u w:val="single"/>
        </w:rPr>
        <w:t>北京汇诚金桥国际招标咨询有限公司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地　址：</w:t>
      </w:r>
      <w:r>
        <w:rPr>
          <w:rFonts w:ascii="Times New Roman" w:hAnsi="Times New Roman" w:eastAsia="仿宋"/>
          <w:sz w:val="28"/>
          <w:szCs w:val="28"/>
          <w:u w:val="single"/>
        </w:rPr>
        <w:t>北京市东城区朝内大街南竹杆胡同6号北京INN3号楼9层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联系方式：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010-65244876、65915024、65699706（传真：010-65951037）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3.项目联系方式</w:t>
      </w:r>
    </w:p>
    <w:p>
      <w:pPr>
        <w:rPr>
          <w:rFonts w:hint="eastAsia" w:ascii="Times New Roman" w:hAnsi="Times New Roman" w:eastAsia="仿宋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仿宋"/>
          <w:sz w:val="28"/>
          <w:szCs w:val="28"/>
        </w:rPr>
        <w:t>项目联系人：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>吕晓萌、</w:t>
      </w:r>
      <w:r>
        <w:rPr>
          <w:rFonts w:hint="eastAsia" w:ascii="Times New Roman" w:hAnsi="Times New Roman" w:eastAsia="仿宋"/>
          <w:sz w:val="28"/>
          <w:szCs w:val="28"/>
          <w:u w:val="single"/>
          <w:lang w:val="en-US" w:eastAsia="zh-CN"/>
        </w:rPr>
        <w:t>侯雷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电　话：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010-65244876、65915024、65699706</w:t>
      </w:r>
    </w:p>
    <w:p>
      <w:pPr>
        <w:rPr>
          <w:rFonts w:ascii="Times New Roman" w:hAnsi="Times New Roman"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bCs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1.采购文件</w:t>
      </w:r>
    </w:p>
    <w:p>
      <w:pPr>
        <w:ind w:firstLine="560" w:firstLineChars="200"/>
        <w:rPr>
          <w:rFonts w:hint="eastAsia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8"/>
          <w:szCs w:val="28"/>
          <w:highlight w:val="none"/>
        </w:rPr>
        <w:t>2.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  <w:t>中标公告</w:t>
      </w:r>
    </w:p>
    <w:p>
      <w:pPr>
        <w:ind w:firstLine="560" w:firstLineChars="200"/>
        <w:rPr>
          <w:rFonts w:hint="default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lang w:val="en-US" w:eastAsia="zh-CN"/>
        </w:rPr>
        <w:t>3.中小企业声明函</w:t>
      </w:r>
    </w:p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4D1179"/>
    <w:rsid w:val="00010A06"/>
    <w:rsid w:val="000A28A6"/>
    <w:rsid w:val="000C4B14"/>
    <w:rsid w:val="00192A56"/>
    <w:rsid w:val="00254943"/>
    <w:rsid w:val="00276863"/>
    <w:rsid w:val="002E58D6"/>
    <w:rsid w:val="00300404"/>
    <w:rsid w:val="003059C3"/>
    <w:rsid w:val="00373F4C"/>
    <w:rsid w:val="003872E6"/>
    <w:rsid w:val="003926B4"/>
    <w:rsid w:val="003F0A7B"/>
    <w:rsid w:val="00413BFA"/>
    <w:rsid w:val="00433B46"/>
    <w:rsid w:val="004C40C5"/>
    <w:rsid w:val="004D1179"/>
    <w:rsid w:val="00520B47"/>
    <w:rsid w:val="00541EE3"/>
    <w:rsid w:val="005726C8"/>
    <w:rsid w:val="005B49AB"/>
    <w:rsid w:val="005F10DD"/>
    <w:rsid w:val="00643AD9"/>
    <w:rsid w:val="00651731"/>
    <w:rsid w:val="006608AB"/>
    <w:rsid w:val="00673C3E"/>
    <w:rsid w:val="006976D8"/>
    <w:rsid w:val="00705D10"/>
    <w:rsid w:val="00721F31"/>
    <w:rsid w:val="00736825"/>
    <w:rsid w:val="007A2535"/>
    <w:rsid w:val="007F65BC"/>
    <w:rsid w:val="0088046E"/>
    <w:rsid w:val="00883F63"/>
    <w:rsid w:val="008C0CAC"/>
    <w:rsid w:val="00911F1F"/>
    <w:rsid w:val="009C6732"/>
    <w:rsid w:val="009E442F"/>
    <w:rsid w:val="00A20824"/>
    <w:rsid w:val="00A31351"/>
    <w:rsid w:val="00A42D63"/>
    <w:rsid w:val="00A66FC3"/>
    <w:rsid w:val="00A83878"/>
    <w:rsid w:val="00AA19E0"/>
    <w:rsid w:val="00AD59E1"/>
    <w:rsid w:val="00AE5856"/>
    <w:rsid w:val="00B16085"/>
    <w:rsid w:val="00B33BC6"/>
    <w:rsid w:val="00B92C18"/>
    <w:rsid w:val="00B96C81"/>
    <w:rsid w:val="00BF78F6"/>
    <w:rsid w:val="00BF7F25"/>
    <w:rsid w:val="00C05007"/>
    <w:rsid w:val="00C350BE"/>
    <w:rsid w:val="00CA570C"/>
    <w:rsid w:val="00CE6AED"/>
    <w:rsid w:val="00D10427"/>
    <w:rsid w:val="00D76AA3"/>
    <w:rsid w:val="00D96064"/>
    <w:rsid w:val="00DA630C"/>
    <w:rsid w:val="00E74996"/>
    <w:rsid w:val="00E923F5"/>
    <w:rsid w:val="00E92F13"/>
    <w:rsid w:val="00EA08DA"/>
    <w:rsid w:val="00EA6BB5"/>
    <w:rsid w:val="00EF0C9B"/>
    <w:rsid w:val="00F90143"/>
    <w:rsid w:val="01647FB5"/>
    <w:rsid w:val="04CD0649"/>
    <w:rsid w:val="08D40BF9"/>
    <w:rsid w:val="0A3F41D8"/>
    <w:rsid w:val="0DB4557E"/>
    <w:rsid w:val="0F616880"/>
    <w:rsid w:val="11E12F18"/>
    <w:rsid w:val="12D65CD0"/>
    <w:rsid w:val="14B63C72"/>
    <w:rsid w:val="15223A21"/>
    <w:rsid w:val="152351AA"/>
    <w:rsid w:val="162E1EB4"/>
    <w:rsid w:val="21053B36"/>
    <w:rsid w:val="2A9C1EC4"/>
    <w:rsid w:val="2B235B00"/>
    <w:rsid w:val="2C7934A6"/>
    <w:rsid w:val="2CF3124C"/>
    <w:rsid w:val="2DE55FCC"/>
    <w:rsid w:val="2E9B1148"/>
    <w:rsid w:val="34617ED3"/>
    <w:rsid w:val="36673CB8"/>
    <w:rsid w:val="3BB0384E"/>
    <w:rsid w:val="3F0B2024"/>
    <w:rsid w:val="41F558D9"/>
    <w:rsid w:val="42C8795C"/>
    <w:rsid w:val="43355F63"/>
    <w:rsid w:val="43E67931"/>
    <w:rsid w:val="45F93798"/>
    <w:rsid w:val="46A77442"/>
    <w:rsid w:val="471645EC"/>
    <w:rsid w:val="48690325"/>
    <w:rsid w:val="490547B0"/>
    <w:rsid w:val="49BD488C"/>
    <w:rsid w:val="4E513969"/>
    <w:rsid w:val="520A43D4"/>
    <w:rsid w:val="54D9269D"/>
    <w:rsid w:val="5520065B"/>
    <w:rsid w:val="56881902"/>
    <w:rsid w:val="597F435D"/>
    <w:rsid w:val="5BD740EA"/>
    <w:rsid w:val="5C294087"/>
    <w:rsid w:val="5D5A7A84"/>
    <w:rsid w:val="5EB543E5"/>
    <w:rsid w:val="5F0E64BB"/>
    <w:rsid w:val="609F6448"/>
    <w:rsid w:val="61C30A3A"/>
    <w:rsid w:val="63CA358F"/>
    <w:rsid w:val="66525C86"/>
    <w:rsid w:val="67667E72"/>
    <w:rsid w:val="6BB42251"/>
    <w:rsid w:val="781026E1"/>
    <w:rsid w:val="78E34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annotation text"/>
    <w:basedOn w:val="1"/>
    <w:link w:val="2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qFormat/>
    <w:uiPriority w:val="99"/>
    <w:rPr>
      <w:rFonts w:ascii="宋体" w:hAnsi="Courier New"/>
    </w:rPr>
  </w:style>
  <w:style w:type="paragraph" w:styleId="7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</w:style>
  <w:style w:type="character" w:styleId="14">
    <w:name w:val="FollowedHyperlink"/>
    <w:basedOn w:val="12"/>
    <w:semiHidden/>
    <w:unhideWhenUsed/>
    <w:uiPriority w:val="99"/>
    <w:rPr>
      <w:color w:val="000000"/>
      <w:u w:val="none"/>
    </w:rPr>
  </w:style>
  <w:style w:type="character" w:styleId="15">
    <w:name w:val="Emphasis"/>
    <w:basedOn w:val="12"/>
    <w:qFormat/>
    <w:locked/>
    <w:uiPriority w:val="0"/>
  </w:style>
  <w:style w:type="character" w:styleId="16">
    <w:name w:val="HTML Definition"/>
    <w:basedOn w:val="12"/>
    <w:semiHidden/>
    <w:unhideWhenUsed/>
    <w:uiPriority w:val="99"/>
  </w:style>
  <w:style w:type="character" w:styleId="17">
    <w:name w:val="HTML Acronym"/>
    <w:basedOn w:val="12"/>
    <w:semiHidden/>
    <w:unhideWhenUsed/>
    <w:uiPriority w:val="99"/>
  </w:style>
  <w:style w:type="character" w:styleId="18">
    <w:name w:val="HTML Variable"/>
    <w:basedOn w:val="12"/>
    <w:semiHidden/>
    <w:unhideWhenUsed/>
    <w:uiPriority w:val="99"/>
  </w:style>
  <w:style w:type="character" w:styleId="19">
    <w:name w:val="Hyperlink"/>
    <w:basedOn w:val="12"/>
    <w:semiHidden/>
    <w:unhideWhenUsed/>
    <w:uiPriority w:val="99"/>
    <w:rPr>
      <w:color w:val="000000"/>
      <w:u w:val="none"/>
    </w:rPr>
  </w:style>
  <w:style w:type="character" w:styleId="20">
    <w:name w:val="HTML Code"/>
    <w:basedOn w:val="12"/>
    <w:semiHidden/>
    <w:unhideWhenUsed/>
    <w:uiPriority w:val="99"/>
    <w:rPr>
      <w:rFonts w:ascii="Courier New" w:hAnsi="Courier New"/>
      <w:sz w:val="20"/>
    </w:rPr>
  </w:style>
  <w:style w:type="character" w:styleId="21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semiHidden/>
    <w:unhideWhenUsed/>
    <w:uiPriority w:val="99"/>
  </w:style>
  <w:style w:type="character" w:customStyle="1" w:styleId="23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semiHidden/>
    <w:qFormat/>
    <w:uiPriority w:val="99"/>
  </w:style>
  <w:style w:type="character" w:customStyle="1" w:styleId="27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qFormat/>
    <w:uiPriority w:val="99"/>
    <w:rPr>
      <w:sz w:val="18"/>
      <w:szCs w:val="18"/>
    </w:rPr>
  </w:style>
  <w:style w:type="character" w:customStyle="1" w:styleId="29">
    <w:name w:val="页脚 字符"/>
    <w:link w:val="8"/>
    <w:qFormat/>
    <w:uiPriority w:val="99"/>
    <w:rPr>
      <w:sz w:val="18"/>
      <w:szCs w:val="18"/>
    </w:rPr>
  </w:style>
  <w:style w:type="character" w:customStyle="1" w:styleId="30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hover5"/>
    <w:basedOn w:val="12"/>
    <w:uiPriority w:val="0"/>
    <w:rPr>
      <w:color w:val="0063BA"/>
    </w:rPr>
  </w:style>
  <w:style w:type="character" w:customStyle="1" w:styleId="32">
    <w:name w:val="margin_right202"/>
    <w:basedOn w:val="12"/>
    <w:uiPriority w:val="0"/>
  </w:style>
  <w:style w:type="character" w:customStyle="1" w:styleId="33">
    <w:name w:val="active6"/>
    <w:basedOn w:val="12"/>
    <w:uiPriority w:val="0"/>
    <w:rPr>
      <w:color w:val="FFFFFF"/>
      <w:shd w:val="clear" w:fill="E22323"/>
    </w:rPr>
  </w:style>
  <w:style w:type="character" w:customStyle="1" w:styleId="34">
    <w:name w:val="before"/>
    <w:basedOn w:val="12"/>
    <w:uiPriority w:val="0"/>
    <w:rPr>
      <w:shd w:val="clear" w:fill="E22323"/>
    </w:rPr>
  </w:style>
  <w:style w:type="character" w:customStyle="1" w:styleId="35">
    <w:name w:val="hover4"/>
    <w:basedOn w:val="12"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573</Words>
  <Characters>740</Characters>
  <Lines>5</Lines>
  <Paragraphs>1</Paragraphs>
  <TotalTime>1</TotalTime>
  <ScaleCrop>false</ScaleCrop>
  <LinksUpToDate>false</LinksUpToDate>
  <CharactersWithSpaces>752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2021-05-19T04:03:00Z</cp:lastPrinted>
  <dcterms:modified xsi:type="dcterms:W3CDTF">2023-04-19T05:45:26Z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37F845200FE245429E907B3C70F5A11B</vt:lpwstr>
  </property>
</Properties>
</file>