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F3" w:rsidRPr="00A504BC" w:rsidRDefault="009A1FF3" w:rsidP="00A504BC">
      <w:pPr>
        <w:spacing w:line="520" w:lineRule="exact"/>
        <w:ind w:firstLineChars="200" w:firstLine="641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A504BC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教务处职责范围</w:t>
      </w:r>
    </w:p>
    <w:p w:rsidR="009A1FF3" w:rsidRPr="002B4CDB" w:rsidRDefault="009A1FF3" w:rsidP="009A1FF3">
      <w:pPr>
        <w:spacing w:line="520" w:lineRule="exact"/>
        <w:ind w:firstLineChars="200" w:firstLine="560"/>
        <w:rPr>
          <w:rFonts w:ascii="Times New Roman" w:eastAsia="宋体" w:hAnsi="Times New Roman" w:cs="Times New Roman"/>
          <w:color w:val="FF0000"/>
          <w:sz w:val="28"/>
          <w:szCs w:val="24"/>
        </w:rPr>
      </w:pPr>
      <w:r w:rsidRPr="0029151E">
        <w:rPr>
          <w:rFonts w:ascii="Times New Roman" w:eastAsia="宋体" w:hAnsi="Times New Roman" w:cs="Times New Roman" w:hint="eastAsia"/>
          <w:sz w:val="28"/>
          <w:szCs w:val="24"/>
        </w:rPr>
        <w:t>教务处是主管教学</w:t>
      </w:r>
      <w:r>
        <w:rPr>
          <w:rFonts w:ascii="Times New Roman" w:eastAsia="宋体" w:hAnsi="Times New Roman" w:cs="Times New Roman" w:hint="eastAsia"/>
          <w:sz w:val="28"/>
          <w:szCs w:val="24"/>
        </w:rPr>
        <w:t>管理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工作的综合职能机构，对中心的教学业务、教学行政、教学</w:t>
      </w:r>
      <w:r>
        <w:rPr>
          <w:rFonts w:ascii="Times New Roman" w:eastAsia="宋体" w:hAnsi="Times New Roman" w:cs="Times New Roman" w:hint="eastAsia"/>
          <w:sz w:val="28"/>
          <w:szCs w:val="24"/>
        </w:rPr>
        <w:t>质量控制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等方面的工作，负有</w:t>
      </w:r>
      <w:r>
        <w:rPr>
          <w:rFonts w:ascii="Times New Roman" w:eastAsia="宋体" w:hAnsi="Times New Roman" w:cs="Times New Roman" w:hint="eastAsia"/>
          <w:sz w:val="28"/>
          <w:szCs w:val="24"/>
        </w:rPr>
        <w:t>规划、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组织、指导、检查和总结的责任</w:t>
      </w:r>
      <w:r w:rsidR="00AF4700">
        <w:rPr>
          <w:rFonts w:ascii="Times New Roman" w:eastAsia="宋体" w:hAnsi="Times New Roman" w:cs="Times New Roman" w:hint="eastAsia"/>
          <w:sz w:val="28"/>
          <w:szCs w:val="24"/>
        </w:rPr>
        <w:t>。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其根本任务是贯彻落实</w:t>
      </w:r>
      <w:r>
        <w:rPr>
          <w:rFonts w:ascii="Times New Roman" w:eastAsia="宋体" w:hAnsi="Times New Roman" w:cs="Times New Roman" w:hint="eastAsia"/>
          <w:sz w:val="28"/>
          <w:szCs w:val="24"/>
        </w:rPr>
        <w:t>中心的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教学</w:t>
      </w:r>
      <w:r>
        <w:rPr>
          <w:rFonts w:ascii="Times New Roman" w:eastAsia="宋体" w:hAnsi="Times New Roman" w:cs="Times New Roman" w:hint="eastAsia"/>
          <w:sz w:val="28"/>
          <w:szCs w:val="24"/>
        </w:rPr>
        <w:t>工作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计划</w:t>
      </w:r>
      <w:r>
        <w:rPr>
          <w:rFonts w:ascii="Times New Roman" w:eastAsia="宋体" w:hAnsi="Times New Roman" w:cs="Times New Roman" w:hint="eastAsia"/>
          <w:sz w:val="28"/>
          <w:szCs w:val="24"/>
        </w:rPr>
        <w:t>和任务；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抓好教学管理、建立良好的教学秩序，提高教学质量</w:t>
      </w:r>
      <w:r>
        <w:rPr>
          <w:rFonts w:ascii="Times New Roman" w:eastAsia="宋体" w:hAnsi="Times New Roman" w:cs="Times New Roman" w:hint="eastAsia"/>
          <w:sz w:val="28"/>
          <w:szCs w:val="24"/>
        </w:rPr>
        <w:t>；为学生提供学籍服务，</w:t>
      </w:r>
      <w:r w:rsidRPr="002B4CDB">
        <w:rPr>
          <w:rFonts w:ascii="Times New Roman" w:eastAsia="宋体" w:hAnsi="Times New Roman" w:cs="Times New Roman" w:hint="eastAsia"/>
          <w:sz w:val="28"/>
          <w:szCs w:val="24"/>
        </w:rPr>
        <w:t>同时负责中心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图书馆的建设</w:t>
      </w:r>
      <w:r>
        <w:rPr>
          <w:rFonts w:ascii="Times New Roman" w:eastAsia="宋体" w:hAnsi="Times New Roman" w:cs="Times New Roman" w:hint="eastAsia"/>
          <w:sz w:val="28"/>
          <w:szCs w:val="24"/>
        </w:rPr>
        <w:t>和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管理工作</w:t>
      </w:r>
      <w:r w:rsidR="00AF4700">
        <w:rPr>
          <w:rFonts w:ascii="Times New Roman" w:eastAsia="宋体" w:hAnsi="Times New Roman" w:cs="Times New Roman" w:hint="eastAsia"/>
          <w:sz w:val="28"/>
          <w:szCs w:val="24"/>
        </w:rPr>
        <w:t>。</w:t>
      </w:r>
      <w:r w:rsidRPr="0029151E">
        <w:rPr>
          <w:rFonts w:ascii="Times New Roman" w:eastAsia="宋体" w:hAnsi="Times New Roman" w:cs="Times New Roman" w:hint="eastAsia"/>
          <w:sz w:val="28"/>
          <w:szCs w:val="24"/>
        </w:rPr>
        <w:t>其主要职责范围是：</w:t>
      </w:r>
    </w:p>
    <w:p w:rsidR="009A1FF3" w:rsidRPr="0029151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认真贯彻党的教育方针，贯彻落实上级领导及主管部门有关教学工作的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规定和要求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，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严格遵循教学规律，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发挥主观能动性和创新精神，开展教学管理工作</w:t>
      </w:r>
      <w:r w:rsidR="005A0B64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2</w:t>
      </w:r>
      <w:r w:rsidR="00F76DA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贯彻执行中心教学管理的决策，拟定中心教学工作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实施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计划和教学管理的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相关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规章制度，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监控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教学执行情况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并按学期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做出教学工作总结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，为科学制定中心教学发展规划、调整教学管理策略提供基础材料、意见和建议</w:t>
      </w:r>
      <w:r w:rsidR="005A0B64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737C63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3.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组织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各教学系（部）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制定和按期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调整北京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对外贸易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学校各专业教学计划、教学大纲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，基础性教学文件调整期限不得超过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3-4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年。所有专业人才培养方案、实施</w:t>
      </w:r>
      <w:proofErr w:type="gramStart"/>
      <w:r w:rsidR="009A1FF3">
        <w:rPr>
          <w:rFonts w:ascii="Times New Roman" w:eastAsia="宋体" w:hAnsi="Times New Roman" w:cs="Times New Roman" w:hint="eastAsia"/>
          <w:sz w:val="28"/>
          <w:szCs w:val="24"/>
        </w:rPr>
        <w:t>性教学</w:t>
      </w:r>
      <w:proofErr w:type="gramEnd"/>
      <w:r w:rsidR="009A1FF3">
        <w:rPr>
          <w:rFonts w:ascii="Times New Roman" w:eastAsia="宋体" w:hAnsi="Times New Roman" w:cs="Times New Roman" w:hint="eastAsia"/>
          <w:sz w:val="28"/>
          <w:szCs w:val="24"/>
        </w:rPr>
        <w:t>计划、课程教学大纲（课程标准）等基础教学文件进行备案管理。做好教学档案管理工作</w:t>
      </w:r>
      <w:r w:rsidR="005A0B64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4.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编排校历，制定学期实施</w:t>
      </w:r>
      <w:proofErr w:type="gramStart"/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性教学</w:t>
      </w:r>
      <w:proofErr w:type="gramEnd"/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计划，编制教学进程表，制定课程表，下达教师教学任务书</w:t>
      </w:r>
      <w:r w:rsidR="005A0B64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5660B3" w:rsidRDefault="00143CA2" w:rsidP="00A504BC">
      <w:pPr>
        <w:spacing w:line="520" w:lineRule="exact"/>
        <w:ind w:firstLineChars="200" w:firstLine="560"/>
        <w:rPr>
          <w:rFonts w:ascii="Times New Roman" w:eastAsia="宋体" w:hAnsi="Times New Roman" w:cs="Times New Roman"/>
          <w:color w:val="FF0000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5.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合理安排每个学期教学常规管理的各项工作，组织教学常规检查，负责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每天监控和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检查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中心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的日常教学工作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运行情况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，</w:t>
      </w:r>
      <w:r w:rsidR="009A1FF3" w:rsidRPr="002B4CDB">
        <w:rPr>
          <w:rFonts w:ascii="Times New Roman" w:eastAsia="宋体" w:hAnsi="Times New Roman" w:cs="Times New Roman" w:hint="eastAsia"/>
          <w:sz w:val="28"/>
          <w:szCs w:val="24"/>
        </w:rPr>
        <w:t>建立教学质量评估检查监控体系，承担教学事故认定行政办公室工作，协助督导室对教师授课质量和教学水平的督导评估和考核工作，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保证教学各环节的质量要求</w:t>
      </w:r>
      <w:r w:rsidR="005A0B64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5A0B64" w:rsidRDefault="00143CA2" w:rsidP="00A504BC">
      <w:pPr>
        <w:spacing w:line="520" w:lineRule="exact"/>
        <w:ind w:leftChars="267" w:left="561" w:firstLineChars="2" w:firstLine="6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6.</w:t>
      </w:r>
      <w:r w:rsidR="009A1FF3" w:rsidRPr="002B4CDB">
        <w:rPr>
          <w:rFonts w:ascii="Times New Roman" w:eastAsia="宋体" w:hAnsi="Times New Roman" w:cs="Times New Roman" w:hint="eastAsia"/>
          <w:sz w:val="28"/>
          <w:szCs w:val="24"/>
        </w:rPr>
        <w:t>负责全校性或市级统一学科考试的组织、协调、善后等工作</w:t>
      </w:r>
      <w:r w:rsidR="005A0B64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Default="00143CA2" w:rsidP="005A0B64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7.</w:t>
      </w:r>
      <w:r w:rsidR="009A1FF3" w:rsidRPr="00420197">
        <w:rPr>
          <w:rFonts w:ascii="Times New Roman" w:eastAsia="宋体" w:hAnsi="Times New Roman" w:cs="Times New Roman" w:hint="eastAsia"/>
          <w:sz w:val="28"/>
          <w:szCs w:val="24"/>
        </w:rPr>
        <w:t>配合各教学系（部）</w:t>
      </w:r>
      <w:r w:rsidR="009A1FF3" w:rsidRPr="002B4CDB">
        <w:rPr>
          <w:rFonts w:ascii="Times New Roman" w:eastAsia="宋体" w:hAnsi="Times New Roman" w:cs="Times New Roman" w:hint="eastAsia"/>
          <w:sz w:val="28"/>
          <w:szCs w:val="24"/>
        </w:rPr>
        <w:t>组织、指导、协调工学交替、实习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等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环节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lastRenderedPageBreak/>
        <w:t>教学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管理和服务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工作。负责办理学生毕业环节学籍方面有关工作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，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负责学生学籍管理工作，建立健全学生学籍档案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875826" w:rsidRDefault="00143CA2" w:rsidP="005A0B64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8.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负责组织学生学期评定工作和学生学习成绩的管理工作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692F0F" w:rsidRPr="00737C63" w:rsidRDefault="00143CA2" w:rsidP="005A0B64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9.</w:t>
      </w:r>
      <w:r w:rsidR="00A7591E">
        <w:rPr>
          <w:rFonts w:ascii="Times New Roman" w:eastAsia="宋体" w:hAnsi="Times New Roman" w:cs="Times New Roman" w:hint="eastAsia"/>
          <w:sz w:val="28"/>
          <w:szCs w:val="24"/>
        </w:rPr>
        <w:t>组织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高考报名、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3+2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升学</w:t>
      </w:r>
      <w:r w:rsidR="00692F0F">
        <w:rPr>
          <w:rFonts w:ascii="Times New Roman" w:eastAsia="宋体" w:hAnsi="Times New Roman" w:cs="Times New Roman" w:hint="eastAsia"/>
          <w:sz w:val="28"/>
          <w:szCs w:val="24"/>
        </w:rPr>
        <w:t>等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相关各项工作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B4CDB" w:rsidRDefault="00143CA2" w:rsidP="005A0B64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10.</w:t>
      </w:r>
      <w:r w:rsidR="009A1FF3" w:rsidRPr="002B4CDB">
        <w:rPr>
          <w:rFonts w:ascii="Times New Roman" w:eastAsia="宋体" w:hAnsi="Times New Roman" w:cs="Times New Roman" w:hint="eastAsia"/>
          <w:sz w:val="28"/>
          <w:szCs w:val="24"/>
        </w:rPr>
        <w:t>协助教学系（部）负责外聘兼职教师的劳务合同管理工作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color w:val="548DD4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11.</w:t>
      </w:r>
      <w:r w:rsidR="009A1FF3" w:rsidRPr="002B4CDB">
        <w:rPr>
          <w:rFonts w:ascii="Times New Roman" w:eastAsia="宋体" w:hAnsi="Times New Roman" w:cs="Times New Roman" w:hint="eastAsia"/>
          <w:sz w:val="28"/>
          <w:szCs w:val="28"/>
        </w:rPr>
        <w:t>负责教师教学工作量认定工作，并</w:t>
      </w:r>
      <w:r w:rsidR="009A1FF3" w:rsidRPr="002B4CDB">
        <w:rPr>
          <w:rFonts w:ascii="Times New Roman" w:eastAsia="宋体" w:hAnsi="Times New Roman" w:cs="Times New Roman" w:hint="eastAsia"/>
          <w:sz w:val="28"/>
          <w:szCs w:val="24"/>
        </w:rPr>
        <w:t>配合人事部门做好教师职称评定工作，建立健全教师业务档案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F961E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12.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根据教育中心的发展规划和专业设置，制定和落实图书馆的发展建设规划，落实和完成年度图书采购、分类和上架计划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13.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根据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教学系（部）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提供的教材供应计划，负责学生图书教材的购买和分发工作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9A1FF3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14.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负责图书馆的日常开馆、借阅等管理工作和图书、报纸、期刊的整理和保管工作，为广大学生和教师提供优质服务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5660B3" w:rsidRPr="0029151E" w:rsidRDefault="00143CA2" w:rsidP="009A1FF3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15.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负责</w:t>
      </w:r>
      <w:r w:rsidR="009A1FF3">
        <w:rPr>
          <w:rFonts w:ascii="Times New Roman" w:eastAsia="宋体" w:hAnsi="Times New Roman" w:cs="Times New Roman" w:hint="eastAsia"/>
          <w:sz w:val="28"/>
          <w:szCs w:val="24"/>
        </w:rPr>
        <w:t>教务处和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图书馆的卫生和安全工作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A504BC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16.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负责全校教学试卷、</w:t>
      </w:r>
      <w:r w:rsidR="005F06B0">
        <w:rPr>
          <w:rFonts w:ascii="Times New Roman" w:eastAsia="宋体" w:hAnsi="Times New Roman" w:cs="Times New Roman" w:hint="eastAsia"/>
          <w:sz w:val="28"/>
          <w:szCs w:val="24"/>
        </w:rPr>
        <w:t>负责全校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的文印工作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Pr="0029151E" w:rsidRDefault="00143CA2" w:rsidP="009A1FF3">
      <w:pPr>
        <w:spacing w:line="520" w:lineRule="exact"/>
        <w:ind w:firstLine="57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17.</w:t>
      </w:r>
      <w:r w:rsidR="009A1FF3" w:rsidRPr="0029151E">
        <w:rPr>
          <w:rFonts w:ascii="Times New Roman" w:eastAsia="宋体" w:hAnsi="Times New Roman" w:cs="Times New Roman" w:hint="eastAsia"/>
          <w:sz w:val="28"/>
          <w:szCs w:val="24"/>
        </w:rPr>
        <w:t>做好与中心其它部门的协调工作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9A1FF3" w:rsidRDefault="00143CA2" w:rsidP="00CE54B2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18.</w:t>
      </w:r>
      <w:r w:rsidR="009A1FF3" w:rsidRPr="002B4CDB">
        <w:rPr>
          <w:rFonts w:ascii="Times New Roman" w:eastAsia="宋体" w:hAnsi="Times New Roman" w:cs="Times New Roman" w:hint="eastAsia"/>
          <w:sz w:val="28"/>
          <w:szCs w:val="28"/>
        </w:rPr>
        <w:t>完成领导交办的临时性工作。</w:t>
      </w:r>
    </w:p>
    <w:p w:rsidR="00143CA2" w:rsidRDefault="00143CA2" w:rsidP="009A1FF3">
      <w:pPr>
        <w:rPr>
          <w:rFonts w:ascii="Times New Roman" w:eastAsia="宋体" w:hAnsi="Times New Roman" w:cs="Times New Roman"/>
          <w:szCs w:val="24"/>
        </w:rPr>
      </w:pPr>
    </w:p>
    <w:p w:rsidR="009A1FF3" w:rsidRPr="00BC57FB" w:rsidRDefault="009A1FF3" w:rsidP="00BC57FB">
      <w:pPr>
        <w:spacing w:line="520" w:lineRule="exact"/>
        <w:ind w:firstLineChars="200" w:firstLine="641"/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 w:rsidRPr="00BC57FB">
        <w:rPr>
          <w:rFonts w:ascii="华文中宋" w:eastAsia="华文中宋" w:hAnsi="华文中宋" w:cs="Times New Roman" w:hint="eastAsia"/>
          <w:b/>
          <w:bCs/>
          <w:sz w:val="32"/>
          <w:szCs w:val="32"/>
        </w:rPr>
        <w:t>教务处主任岗位职责</w:t>
      </w:r>
    </w:p>
    <w:p w:rsidR="00BC57FB" w:rsidRPr="00BC57FB" w:rsidRDefault="009A1FF3" w:rsidP="003B4AE2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FC1F32">
        <w:rPr>
          <w:rFonts w:ascii="Times New Roman" w:eastAsia="宋体" w:hAnsi="Times New Roman" w:cs="Times New Roman" w:hint="eastAsia"/>
          <w:sz w:val="28"/>
          <w:szCs w:val="24"/>
        </w:rPr>
        <w:t>教务处</w:t>
      </w:r>
      <w:r w:rsidR="003B4AE2">
        <w:rPr>
          <w:rFonts w:ascii="Times New Roman" w:eastAsia="宋体" w:hAnsi="Times New Roman" w:cs="Times New Roman" w:hint="eastAsia"/>
          <w:sz w:val="28"/>
          <w:szCs w:val="24"/>
        </w:rPr>
        <w:t>主任</w:t>
      </w:r>
      <w:r w:rsidR="00AF4700">
        <w:rPr>
          <w:rFonts w:ascii="Times New Roman" w:eastAsia="宋体" w:hAnsi="Times New Roman" w:cs="Times New Roman" w:hint="eastAsia"/>
          <w:sz w:val="28"/>
          <w:szCs w:val="24"/>
        </w:rPr>
        <w:t>主持教务处全面工作。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在中心党委和班子的领导下，完成和落实本部门工作职责</w:t>
      </w:r>
      <w:r w:rsidR="003B4AE2">
        <w:rPr>
          <w:rFonts w:ascii="Times New Roman" w:eastAsia="宋体" w:hAnsi="Times New Roman" w:cs="Times New Roman" w:hint="eastAsia"/>
          <w:sz w:val="28"/>
          <w:szCs w:val="24"/>
        </w:rPr>
        <w:t>。</w:t>
      </w:r>
    </w:p>
    <w:p w:rsidR="00BC57FB" w:rsidRPr="00BC57FB" w:rsidRDefault="003B4AE2" w:rsidP="0017410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组织制定本部门工作制度，并督促、检查制度的贯彻执行；</w:t>
      </w:r>
    </w:p>
    <w:p w:rsidR="00BC57FB" w:rsidRDefault="003B4AE2" w:rsidP="0017410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2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组织制定并实施本部门工作目标、工作计划，做好工作分工和落实检查；</w:t>
      </w:r>
    </w:p>
    <w:p w:rsidR="005E1790" w:rsidRDefault="003B4AE2" w:rsidP="0017410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3</w:t>
      </w:r>
      <w:r w:rsidR="005E1790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协助主管领导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审查教师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基础教学文件制定情况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，督促、检查各教学系（部）实施教学计划和各项常规教学，以及有关规章制度的执行情况，核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定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教师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教学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工作量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671ABD" w:rsidRDefault="003B4AE2" w:rsidP="0017410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lastRenderedPageBreak/>
        <w:t>4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负责组织教学常规检查，定期开展对教师教学质量和全面工作的综合评估工作，针对存在的问题提出解决措施，定期交流教学工作经验。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担任教学事故认定办公室主任，在教育中心教师教学工作考核领导小组的领导下，负责教师事故认定行政事务工作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671ABD" w:rsidRPr="00FC1F32" w:rsidRDefault="003B4AE2" w:rsidP="00671AB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5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组织教材选定工作，负责组织审查学校自编的补充教材、习题集及教学参考资料，按审批权限办理批准手续，并安排印发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671ABD" w:rsidRPr="00FC1F32" w:rsidRDefault="003B4AE2" w:rsidP="00671AB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6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配合主管校领导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研究中等职业教育和成人高等教育的改革与发展趋势，提出教育中心教学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管理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改革发展规划的建议或设想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671ABD" w:rsidRPr="00FC1F32" w:rsidRDefault="003B4AE2" w:rsidP="00671AB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7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协助督导室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对教师授课质量和教学水平的督导评估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671ABD" w:rsidRPr="005E1790" w:rsidRDefault="003B4AE2" w:rsidP="0017410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8</w:t>
      </w:r>
      <w:r w:rsidR="00671ABD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671ABD" w:rsidRPr="00FC1F32">
        <w:rPr>
          <w:rFonts w:ascii="Times New Roman" w:eastAsia="宋体" w:hAnsi="Times New Roman" w:cs="Times New Roman" w:hint="eastAsia"/>
          <w:sz w:val="28"/>
          <w:szCs w:val="24"/>
        </w:rPr>
        <w:t>负责对图书馆工作的领导和监督</w:t>
      </w:r>
      <w:r w:rsidR="00F56D3A">
        <w:rPr>
          <w:rFonts w:ascii="Times New Roman" w:eastAsia="宋体" w:hAnsi="Times New Roman" w:cs="Times New Roman" w:hint="eastAsia"/>
          <w:sz w:val="28"/>
          <w:szCs w:val="24"/>
        </w:rPr>
        <w:t>；</w:t>
      </w:r>
    </w:p>
    <w:p w:rsidR="00BC57FB" w:rsidRPr="00BC57FB" w:rsidRDefault="003B4AE2" w:rsidP="00671AB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9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负责本部门人员的教育、管理和考核，及时了解掌握人员思想动态，有针对性地开展政治思想工作；</w:t>
      </w:r>
      <w:r w:rsidR="00BC57FB" w:rsidRPr="00BC57FB">
        <w:rPr>
          <w:rFonts w:ascii="Times New Roman" w:eastAsia="宋体" w:hAnsi="Times New Roman" w:cs="Times New Roman"/>
          <w:sz w:val="28"/>
          <w:szCs w:val="24"/>
        </w:rPr>
        <w:t xml:space="preserve"> </w:t>
      </w:r>
    </w:p>
    <w:p w:rsidR="00BC57FB" w:rsidRPr="00BC57FB" w:rsidRDefault="00671ABD" w:rsidP="00671ABD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3B4AE2">
        <w:rPr>
          <w:rFonts w:ascii="Times New Roman" w:eastAsia="宋体" w:hAnsi="Times New Roman" w:cs="Times New Roman" w:hint="eastAsia"/>
          <w:sz w:val="28"/>
          <w:szCs w:val="24"/>
        </w:rPr>
        <w:t>0</w:t>
      </w:r>
      <w:r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组织参加与本部门工作相关的校际交流和协作；</w:t>
      </w:r>
    </w:p>
    <w:p w:rsidR="00BC57FB" w:rsidRPr="00BC57FB" w:rsidRDefault="0054797F" w:rsidP="0054797F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3B4AE2"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落实本部门安全和廉政责任，负责本部门的安全和廉政教育管理工作；</w:t>
      </w:r>
    </w:p>
    <w:p w:rsidR="00BC57FB" w:rsidRPr="00BC57FB" w:rsidRDefault="0054797F" w:rsidP="0054797F">
      <w:pPr>
        <w:spacing w:line="520" w:lineRule="exact"/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3B4AE2">
        <w:rPr>
          <w:rFonts w:ascii="Times New Roman" w:eastAsia="宋体" w:hAnsi="Times New Roman" w:cs="Times New Roman" w:hint="eastAsia"/>
          <w:sz w:val="28"/>
          <w:szCs w:val="24"/>
        </w:rPr>
        <w:t>2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做好与中心其它部门的协调工作；</w:t>
      </w:r>
    </w:p>
    <w:p w:rsidR="00994176" w:rsidRPr="009A1FF3" w:rsidRDefault="0054797F" w:rsidP="002E3049">
      <w:pPr>
        <w:spacing w:line="520" w:lineRule="exact"/>
        <w:ind w:firstLineChars="200" w:firstLine="560"/>
      </w:pPr>
      <w:r>
        <w:rPr>
          <w:rFonts w:ascii="Times New Roman" w:eastAsia="宋体" w:hAnsi="Times New Roman" w:cs="Times New Roman" w:hint="eastAsia"/>
          <w:sz w:val="28"/>
          <w:szCs w:val="24"/>
        </w:rPr>
        <w:t>1</w:t>
      </w:r>
      <w:r w:rsidR="003B4AE2">
        <w:rPr>
          <w:rFonts w:ascii="Times New Roman" w:eastAsia="宋体" w:hAnsi="Times New Roman" w:cs="Times New Roman" w:hint="eastAsia"/>
          <w:sz w:val="28"/>
          <w:szCs w:val="24"/>
        </w:rPr>
        <w:t>3</w:t>
      </w:r>
      <w:bookmarkStart w:id="0" w:name="_GoBack"/>
      <w:bookmarkEnd w:id="0"/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.</w:t>
      </w:r>
      <w:r w:rsidR="00BC57FB" w:rsidRPr="00BC57FB">
        <w:rPr>
          <w:rFonts w:ascii="Times New Roman" w:eastAsia="宋体" w:hAnsi="Times New Roman" w:cs="Times New Roman" w:hint="eastAsia"/>
          <w:sz w:val="28"/>
          <w:szCs w:val="24"/>
        </w:rPr>
        <w:t>完成中心领导交办的临时性工作。</w:t>
      </w:r>
    </w:p>
    <w:sectPr w:rsidR="00994176" w:rsidRPr="009A1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F3" w:rsidRDefault="003D18F3" w:rsidP="009A1FF3">
      <w:r>
        <w:separator/>
      </w:r>
    </w:p>
  </w:endnote>
  <w:endnote w:type="continuationSeparator" w:id="0">
    <w:p w:rsidR="003D18F3" w:rsidRDefault="003D18F3" w:rsidP="009A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F3" w:rsidRDefault="003D18F3" w:rsidP="009A1FF3">
      <w:r>
        <w:separator/>
      </w:r>
    </w:p>
  </w:footnote>
  <w:footnote w:type="continuationSeparator" w:id="0">
    <w:p w:rsidR="003D18F3" w:rsidRDefault="003D18F3" w:rsidP="009A1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E"/>
    <w:rsid w:val="00143CA2"/>
    <w:rsid w:val="0017297F"/>
    <w:rsid w:val="0017410D"/>
    <w:rsid w:val="002D0885"/>
    <w:rsid w:val="002E3049"/>
    <w:rsid w:val="003B4AE2"/>
    <w:rsid w:val="003D18F3"/>
    <w:rsid w:val="003E0C38"/>
    <w:rsid w:val="0042329D"/>
    <w:rsid w:val="004D4865"/>
    <w:rsid w:val="005438A5"/>
    <w:rsid w:val="0054797F"/>
    <w:rsid w:val="005660B3"/>
    <w:rsid w:val="005A0B64"/>
    <w:rsid w:val="005E1790"/>
    <w:rsid w:val="005F06B0"/>
    <w:rsid w:val="00642D23"/>
    <w:rsid w:val="00671ABD"/>
    <w:rsid w:val="006720A5"/>
    <w:rsid w:val="00692F0F"/>
    <w:rsid w:val="006B1B93"/>
    <w:rsid w:val="006F7E34"/>
    <w:rsid w:val="00737C63"/>
    <w:rsid w:val="007D7C1E"/>
    <w:rsid w:val="00875826"/>
    <w:rsid w:val="00994176"/>
    <w:rsid w:val="009A1FF3"/>
    <w:rsid w:val="009C7736"/>
    <w:rsid w:val="00A11EBB"/>
    <w:rsid w:val="00A504BC"/>
    <w:rsid w:val="00A7591E"/>
    <w:rsid w:val="00AF4700"/>
    <w:rsid w:val="00B81FB0"/>
    <w:rsid w:val="00BC57FB"/>
    <w:rsid w:val="00BD1E48"/>
    <w:rsid w:val="00BF3F23"/>
    <w:rsid w:val="00C05ADA"/>
    <w:rsid w:val="00C143BE"/>
    <w:rsid w:val="00CD59CC"/>
    <w:rsid w:val="00CE54B2"/>
    <w:rsid w:val="00D05702"/>
    <w:rsid w:val="00D71DBB"/>
    <w:rsid w:val="00E41C62"/>
    <w:rsid w:val="00E6721A"/>
    <w:rsid w:val="00F30CBF"/>
    <w:rsid w:val="00F521D9"/>
    <w:rsid w:val="00F56D3A"/>
    <w:rsid w:val="00F7642A"/>
    <w:rsid w:val="00F76DAD"/>
    <w:rsid w:val="00F961EE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F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9A1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1F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1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1FF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F3F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F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9A1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1FF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1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1FF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F3F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3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645E-C754-49D7-B7AF-48C29B29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253</Words>
  <Characters>1443</Characters>
  <Application>Microsoft Office Word</Application>
  <DocSecurity>0</DocSecurity>
  <Lines>12</Lines>
  <Paragraphs>3</Paragraphs>
  <ScaleCrop>false</ScaleCrop>
  <Company>Sky123.Org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李倩春</dc:creator>
  <cp:lastModifiedBy>李倩春</cp:lastModifiedBy>
  <cp:revision>23</cp:revision>
  <dcterms:created xsi:type="dcterms:W3CDTF">2019-05-21T06:41:00Z</dcterms:created>
  <dcterms:modified xsi:type="dcterms:W3CDTF">2019-06-30T01:19:00Z</dcterms:modified>
</cp:coreProperties>
</file>